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ind w:left="0" w:leftChars="0" w:firstLine="0" w:firstLineChars="0"/>
        <w:jc w:val="center"/>
        <w:rPr>
          <w:rFonts w:hint="eastAsia"/>
        </w:rPr>
      </w:pPr>
      <w:bookmarkStart w:id="0" w:name="_Toc263067783"/>
      <w:bookmarkStart w:id="1" w:name="_Toc229583198"/>
      <w:r>
        <w:rPr>
          <w:rFonts w:hint="eastAsia" w:ascii="宋体" w:hAnsi="宋体" w:eastAsia="宋体"/>
          <w:b/>
          <w:kern w:val="2"/>
          <w:sz w:val="44"/>
          <w:szCs w:val="44"/>
          <w:lang w:eastAsia="zh-CN"/>
        </w:rPr>
        <w:t>玉溪市儿童医院</w:t>
      </w:r>
      <w:r>
        <w:rPr>
          <w:rFonts w:hint="eastAsia" w:ascii="宋体" w:hAnsi="宋体" w:eastAsia="宋体"/>
          <w:b/>
          <w:kern w:val="2"/>
          <w:sz w:val="44"/>
          <w:szCs w:val="44"/>
          <w:lang w:val="en-US" w:eastAsia="zh-CN"/>
        </w:rPr>
        <w:t>资料册等办公用品</w:t>
      </w:r>
      <w:r>
        <w:rPr>
          <w:rFonts w:hint="eastAsia" w:ascii="宋体" w:hAnsi="宋体" w:eastAsia="宋体"/>
          <w:b/>
          <w:kern w:val="2"/>
          <w:sz w:val="44"/>
          <w:szCs w:val="44"/>
          <w:lang w:eastAsia="zh-CN"/>
        </w:rPr>
        <w:t>询价公告</w:t>
      </w:r>
    </w:p>
    <w:p>
      <w:pPr>
        <w:keepNext w:val="0"/>
        <w:keepLines w:val="0"/>
        <w:pageBreakBefore w:val="0"/>
        <w:widowControl/>
        <w:kinsoku/>
        <w:wordWrap/>
        <w:overflowPunct/>
        <w:topLinePunct w:val="0"/>
        <w:autoSpaceDE/>
        <w:autoSpaceDN/>
        <w:bidi w:val="0"/>
        <w:adjustRightInd/>
        <w:snapToGrid/>
        <w:spacing w:line="360" w:lineRule="auto"/>
        <w:ind w:firstLine="434" w:firstLineChars="181"/>
        <w:textAlignment w:val="auto"/>
        <w:rPr>
          <w:rFonts w:hint="default" w:ascii="Times New Roman" w:hAnsi="Times New Roman" w:eastAsia="宋体" w:cs="Times New Roman"/>
          <w:color w:val="auto"/>
          <w:kern w:val="0"/>
          <w:sz w:val="24"/>
          <w:szCs w:val="24"/>
        </w:rPr>
      </w:pPr>
      <w:bookmarkStart w:id="2" w:name="_Toc35393798"/>
      <w:bookmarkStart w:id="3" w:name="_Toc28359012"/>
      <w:bookmarkStart w:id="4" w:name="_Toc28359089"/>
      <w:bookmarkStart w:id="5" w:name="_Toc49184912"/>
      <w:bookmarkStart w:id="6" w:name="_Toc35393629"/>
      <w:r>
        <w:rPr>
          <w:rFonts w:hint="default" w:ascii="Times New Roman" w:hAnsi="Times New Roman" w:eastAsia="宋体" w:cs="Times New Roman"/>
          <w:color w:val="auto"/>
          <w:kern w:val="0"/>
          <w:sz w:val="24"/>
          <w:szCs w:val="24"/>
          <w:highlight w:val="none"/>
        </w:rPr>
        <w:t>玉溪</w:t>
      </w:r>
      <w:r>
        <w:rPr>
          <w:rFonts w:hint="default" w:ascii="Times New Roman" w:hAnsi="Times New Roman" w:eastAsia="宋体" w:cs="Times New Roman"/>
          <w:color w:val="auto"/>
          <w:kern w:val="0"/>
          <w:sz w:val="24"/>
          <w:szCs w:val="24"/>
          <w:highlight w:val="none"/>
          <w:lang w:eastAsia="zh-CN"/>
        </w:rPr>
        <w:t>市儿童医院</w:t>
      </w:r>
      <w:r>
        <w:rPr>
          <w:rFonts w:hint="default" w:ascii="Times New Roman" w:hAnsi="Times New Roman" w:eastAsia="宋体" w:cs="Times New Roman"/>
          <w:color w:val="auto"/>
          <w:kern w:val="0"/>
          <w:sz w:val="24"/>
          <w:szCs w:val="24"/>
        </w:rPr>
        <w:t>（以下简称“采购人”）拟询价采购</w:t>
      </w:r>
      <w:r>
        <w:rPr>
          <w:rFonts w:hint="eastAsia" w:ascii="宋体" w:hAnsi="宋体" w:cs="宋体"/>
          <w:i w:val="0"/>
          <w:iCs w:val="0"/>
          <w:caps w:val="0"/>
          <w:color w:val="000000"/>
          <w:spacing w:val="0"/>
          <w:sz w:val="24"/>
          <w:szCs w:val="24"/>
          <w:shd w:val="clear" w:color="auto" w:fill="FFFFFF"/>
          <w:lang w:val="en-US" w:eastAsia="zh-CN"/>
        </w:rPr>
        <w:t>一批办公用品</w:t>
      </w:r>
      <w:r>
        <w:rPr>
          <w:rFonts w:hint="default" w:ascii="Times New Roman" w:hAnsi="Times New Roman" w:eastAsia="宋体" w:cs="Times New Roman"/>
          <w:color w:val="auto"/>
          <w:kern w:val="0"/>
          <w:sz w:val="24"/>
          <w:szCs w:val="24"/>
        </w:rPr>
        <w:t>。兹邀请</w:t>
      </w:r>
      <w:r>
        <w:rPr>
          <w:rFonts w:hint="eastAsia" w:ascii="Times New Roman" w:hAnsi="Times New Roman" w:cs="Times New Roman"/>
          <w:color w:val="auto"/>
          <w:kern w:val="0"/>
          <w:sz w:val="24"/>
          <w:szCs w:val="24"/>
          <w:lang w:val="en-US" w:eastAsia="zh-CN"/>
        </w:rPr>
        <w:t>符合相关资格条件、具有完成本项目能力的供应商（以下简称“报价人”）参加</w:t>
      </w:r>
      <w:r>
        <w:rPr>
          <w:rFonts w:hint="default" w:ascii="Times New Roman" w:hAnsi="Times New Roman" w:eastAsia="宋体" w:cs="Times New Roman"/>
          <w:color w:val="auto"/>
          <w:kern w:val="0"/>
          <w:sz w:val="24"/>
          <w:szCs w:val="24"/>
        </w:rPr>
        <w:t>。请贵公司在20</w:t>
      </w:r>
      <w:r>
        <w:rPr>
          <w:rFonts w:hint="eastAsia" w:ascii="Times New Roman" w:hAnsi="Times New Roman" w:cs="Times New Roman"/>
          <w:color w:val="auto"/>
          <w:kern w:val="0"/>
          <w:sz w:val="24"/>
          <w:szCs w:val="24"/>
          <w:lang w:val="en-US" w:eastAsia="zh-CN"/>
        </w:rPr>
        <w:t>2</w:t>
      </w:r>
      <w:r>
        <w:rPr>
          <w:rFonts w:hint="eastAsia" w:cs="Times New Roman"/>
          <w:color w:val="auto"/>
          <w:kern w:val="0"/>
          <w:sz w:val="24"/>
          <w:szCs w:val="24"/>
          <w:lang w:val="en-US" w:eastAsia="zh-CN"/>
        </w:rPr>
        <w:t>4</w:t>
      </w:r>
      <w:r>
        <w:rPr>
          <w:rFonts w:hint="default" w:ascii="Times New Roman" w:hAnsi="Times New Roman" w:eastAsia="宋体" w:cs="Times New Roman"/>
          <w:color w:val="auto"/>
          <w:kern w:val="0"/>
          <w:sz w:val="24"/>
          <w:szCs w:val="24"/>
        </w:rPr>
        <w:t>年</w:t>
      </w:r>
      <w:r>
        <w:rPr>
          <w:rFonts w:hint="eastAsia" w:cs="Times New Roman"/>
          <w:color w:val="auto"/>
          <w:kern w:val="0"/>
          <w:sz w:val="24"/>
          <w:szCs w:val="24"/>
          <w:lang w:val="en-US" w:eastAsia="zh-CN"/>
        </w:rPr>
        <w:t>6</w:t>
      </w:r>
      <w:r>
        <w:rPr>
          <w:rFonts w:hint="default" w:ascii="Times New Roman" w:hAnsi="Times New Roman" w:eastAsia="宋体" w:cs="Times New Roman"/>
          <w:color w:val="auto"/>
          <w:kern w:val="0"/>
          <w:sz w:val="24"/>
          <w:szCs w:val="24"/>
        </w:rPr>
        <w:t>月</w:t>
      </w:r>
      <w:r>
        <w:rPr>
          <w:rFonts w:hint="eastAsia" w:cs="Times New Roman"/>
          <w:color w:val="auto"/>
          <w:kern w:val="0"/>
          <w:sz w:val="24"/>
          <w:szCs w:val="24"/>
          <w:lang w:val="en-US" w:eastAsia="zh-CN"/>
        </w:rPr>
        <w:t>12</w:t>
      </w:r>
      <w:r>
        <w:rPr>
          <w:rFonts w:hint="default" w:ascii="Times New Roman" w:hAnsi="Times New Roman" w:eastAsia="宋体" w:cs="Times New Roman"/>
          <w:color w:val="auto"/>
          <w:kern w:val="0"/>
          <w:sz w:val="24"/>
          <w:szCs w:val="24"/>
        </w:rPr>
        <w:t>日</w:t>
      </w:r>
      <w:r>
        <w:rPr>
          <w:rFonts w:hint="eastAsia" w:eastAsia="宋体" w:cs="Times New Roman"/>
          <w:color w:val="auto"/>
          <w:kern w:val="0"/>
          <w:sz w:val="24"/>
          <w:szCs w:val="24"/>
          <w:lang w:val="en-US" w:eastAsia="zh-CN"/>
        </w:rPr>
        <w:t>1</w:t>
      </w:r>
      <w:r>
        <w:rPr>
          <w:rFonts w:hint="eastAsia" w:cs="Times New Roman"/>
          <w:color w:val="auto"/>
          <w:kern w:val="0"/>
          <w:sz w:val="24"/>
          <w:szCs w:val="24"/>
          <w:lang w:val="en-US" w:eastAsia="zh-CN"/>
        </w:rPr>
        <w:t>5</w:t>
      </w:r>
      <w:r>
        <w:rPr>
          <w:rFonts w:hint="default" w:ascii="Times New Roman" w:hAnsi="Times New Roman" w:eastAsia="宋体" w:cs="Times New Roman"/>
          <w:color w:val="auto"/>
          <w:kern w:val="0"/>
          <w:sz w:val="24"/>
          <w:szCs w:val="24"/>
        </w:rPr>
        <w:t>：</w:t>
      </w:r>
      <w:r>
        <w:rPr>
          <w:rFonts w:hint="eastAsia" w:eastAsia="宋体" w:cs="Times New Roman"/>
          <w:color w:val="auto"/>
          <w:kern w:val="0"/>
          <w:sz w:val="24"/>
          <w:szCs w:val="24"/>
          <w:lang w:val="en-US" w:eastAsia="zh-CN"/>
        </w:rPr>
        <w:t>0</w:t>
      </w:r>
      <w:r>
        <w:rPr>
          <w:rFonts w:hint="default" w:ascii="Times New Roman" w:hAnsi="Times New Roman" w:eastAsia="宋体" w:cs="Times New Roman"/>
          <w:color w:val="auto"/>
          <w:kern w:val="0"/>
          <w:sz w:val="24"/>
          <w:szCs w:val="24"/>
        </w:rPr>
        <w:t>0时前，</w:t>
      </w:r>
      <w:r>
        <w:rPr>
          <w:rFonts w:hint="default" w:ascii="Times New Roman" w:hAnsi="Times New Roman" w:eastAsia="宋体" w:cs="Times New Roman"/>
          <w:b/>
          <w:bCs/>
          <w:color w:val="auto"/>
          <w:kern w:val="0"/>
          <w:sz w:val="24"/>
          <w:szCs w:val="24"/>
        </w:rPr>
        <w:t>一次性报出不可改变的价格</w:t>
      </w:r>
      <w:r>
        <w:rPr>
          <w:rFonts w:hint="default" w:ascii="Times New Roman" w:hAnsi="Times New Roman" w:eastAsia="宋体" w:cs="Times New Roman"/>
          <w:color w:val="auto"/>
          <w:kern w:val="0"/>
          <w:sz w:val="24"/>
          <w:szCs w:val="24"/>
        </w:rPr>
        <w:t>，并以报价文件的形式送达</w:t>
      </w:r>
      <w:r>
        <w:rPr>
          <w:rFonts w:hint="default" w:ascii="Times New Roman" w:hAnsi="Times New Roman" w:eastAsia="宋体" w:cs="Times New Roman"/>
          <w:color w:val="auto"/>
          <w:kern w:val="0"/>
          <w:sz w:val="24"/>
          <w:szCs w:val="24"/>
          <w:lang w:eastAsia="zh-CN"/>
        </w:rPr>
        <w:t>玉溪市儿童医院</w:t>
      </w:r>
      <w:r>
        <w:rPr>
          <w:rFonts w:hint="default" w:ascii="Times New Roman" w:hAnsi="Times New Roman" w:eastAsia="宋体" w:cs="Times New Roman"/>
          <w:b/>
          <w:bCs/>
          <w:color w:val="auto"/>
          <w:kern w:val="0"/>
          <w:sz w:val="24"/>
          <w:szCs w:val="24"/>
        </w:rPr>
        <w:t>，</w:t>
      </w:r>
      <w:r>
        <w:rPr>
          <w:rFonts w:hint="default" w:ascii="Times New Roman" w:hAnsi="Times New Roman" w:eastAsia="宋体" w:cs="Times New Roman"/>
          <w:color w:val="auto"/>
          <w:kern w:val="0"/>
          <w:sz w:val="24"/>
          <w:szCs w:val="24"/>
        </w:rPr>
        <w:t>报价文件需制作正本</w:t>
      </w:r>
      <w:r>
        <w:rPr>
          <w:rFonts w:hint="eastAsia" w:eastAsia="宋体" w:cs="Times New Roman"/>
          <w:color w:val="auto"/>
          <w:kern w:val="0"/>
          <w:sz w:val="24"/>
          <w:szCs w:val="24"/>
          <w:lang w:val="en-US" w:eastAsia="zh-CN"/>
        </w:rPr>
        <w:t>一</w:t>
      </w:r>
      <w:r>
        <w:rPr>
          <w:rFonts w:hint="default" w:ascii="Times New Roman" w:hAnsi="Times New Roman" w:eastAsia="宋体" w:cs="Times New Roman"/>
          <w:color w:val="auto"/>
          <w:kern w:val="0"/>
          <w:sz w:val="24"/>
          <w:szCs w:val="24"/>
        </w:rPr>
        <w:t>份</w:t>
      </w:r>
      <w:r>
        <w:rPr>
          <w:rFonts w:hint="eastAsia" w:eastAsia="宋体" w:cs="Times New Roman"/>
          <w:color w:val="auto"/>
          <w:kern w:val="0"/>
          <w:sz w:val="24"/>
          <w:szCs w:val="24"/>
          <w:lang w:eastAsia="zh-CN"/>
        </w:rPr>
        <w:t>，</w:t>
      </w:r>
      <w:r>
        <w:rPr>
          <w:rFonts w:hint="eastAsia" w:ascii="Times New Roman" w:hAnsi="Times New Roman" w:eastAsia="宋体" w:cs="Times New Roman"/>
          <w:color w:val="auto"/>
          <w:kern w:val="0"/>
          <w:sz w:val="24"/>
          <w:szCs w:val="24"/>
          <w:lang w:val="en-US" w:eastAsia="zh-CN"/>
        </w:rPr>
        <w:t>电子版一份（U盘或光盘）</w:t>
      </w:r>
      <w:r>
        <w:rPr>
          <w:rFonts w:hint="eastAsia" w:eastAsia="宋体" w:cs="Times New Roman"/>
          <w:color w:val="auto"/>
          <w:kern w:val="0"/>
          <w:sz w:val="24"/>
          <w:szCs w:val="24"/>
          <w:lang w:val="en-US" w:eastAsia="zh-CN"/>
        </w:rPr>
        <w:t>，</w:t>
      </w:r>
      <w:r>
        <w:rPr>
          <w:rFonts w:hint="default" w:ascii="Times New Roman" w:hAnsi="Times New Roman" w:eastAsia="宋体" w:cs="Times New Roman"/>
          <w:color w:val="auto"/>
          <w:kern w:val="0"/>
          <w:sz w:val="24"/>
          <w:szCs w:val="24"/>
        </w:rPr>
        <w:t>并请按照投标文件制作的有关要求装订和密封。</w:t>
      </w:r>
    </w:p>
    <w:p>
      <w:pPr>
        <w:spacing w:line="400" w:lineRule="exact"/>
        <w:ind w:firstLine="562" w:firstLineChars="200"/>
        <w:jc w:val="left"/>
        <w:rPr>
          <w:rFonts w:ascii="宋体" w:hAnsi="宋体"/>
          <w:b/>
          <w:kern w:val="2"/>
          <w:sz w:val="28"/>
          <w:szCs w:val="28"/>
        </w:rPr>
      </w:pPr>
      <w:r>
        <w:rPr>
          <w:rFonts w:hint="eastAsia" w:ascii="宋体" w:hAnsi="宋体"/>
          <w:b/>
          <w:kern w:val="2"/>
          <w:sz w:val="28"/>
          <w:szCs w:val="28"/>
        </w:rPr>
        <w:t>一、项目基本情况</w:t>
      </w:r>
      <w:bookmarkEnd w:id="2"/>
      <w:bookmarkEnd w:id="3"/>
      <w:bookmarkEnd w:id="4"/>
      <w:bookmarkEnd w:id="5"/>
      <w:bookmarkEnd w:id="6"/>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szCs w:val="24"/>
          <w:lang w:val="en-US" w:eastAsia="zh-CN"/>
        </w:rPr>
      </w:pPr>
      <w:r>
        <w:rPr>
          <w:rFonts w:hint="eastAsia" w:ascii="宋体" w:hAnsi="宋体"/>
          <w:color w:val="000000"/>
          <w:sz w:val="24"/>
          <w:szCs w:val="24"/>
        </w:rPr>
        <w:t>采购方式：</w:t>
      </w:r>
      <w:r>
        <w:rPr>
          <w:rFonts w:hint="eastAsia" w:ascii="宋体" w:hAnsi="宋体"/>
          <w:color w:val="000000"/>
          <w:sz w:val="24"/>
          <w:szCs w:val="24"/>
          <w:lang w:val="en-US" w:eastAsia="zh-CN"/>
        </w:rPr>
        <w:t>询价采购</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szCs w:val="24"/>
        </w:rPr>
      </w:pPr>
      <w:r>
        <w:rPr>
          <w:rFonts w:hint="eastAsia" w:ascii="宋体" w:hAnsi="宋体"/>
          <w:color w:val="000000"/>
          <w:sz w:val="24"/>
          <w:szCs w:val="24"/>
        </w:rPr>
        <w:t>预算金额：</w:t>
      </w:r>
      <w:r>
        <w:rPr>
          <w:rFonts w:hint="eastAsia" w:ascii="宋体" w:hAnsi="宋体" w:cs="宋体"/>
          <w:i w:val="0"/>
          <w:iCs w:val="0"/>
          <w:color w:val="000000"/>
          <w:kern w:val="0"/>
          <w:sz w:val="24"/>
          <w:szCs w:val="24"/>
          <w:u w:val="none"/>
          <w:lang w:val="en-US" w:eastAsia="zh-CN" w:bidi="ar"/>
        </w:rPr>
        <w:t>7414</w:t>
      </w:r>
      <w:r>
        <w:rPr>
          <w:rFonts w:hint="eastAsia" w:ascii="宋体" w:hAnsi="宋体"/>
          <w:color w:val="000000"/>
          <w:sz w:val="24"/>
          <w:szCs w:val="24"/>
          <w:lang w:val="en-US" w:eastAsia="zh-CN"/>
        </w:rPr>
        <w:t>.00</w:t>
      </w:r>
      <w:r>
        <w:rPr>
          <w:rFonts w:hint="eastAsia" w:ascii="宋体" w:hAnsi="宋体"/>
          <w:color w:val="000000"/>
          <w:sz w:val="24"/>
          <w:szCs w:val="24"/>
        </w:rPr>
        <w:t>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szCs w:val="24"/>
          <w:lang w:val="en-US" w:eastAsia="zh-CN"/>
        </w:rPr>
      </w:pPr>
      <w:r>
        <w:rPr>
          <w:rFonts w:hint="eastAsia" w:ascii="宋体" w:hAnsi="宋体"/>
          <w:color w:val="000000"/>
          <w:sz w:val="24"/>
          <w:szCs w:val="24"/>
        </w:rPr>
        <w:t>采购内容</w:t>
      </w:r>
      <w:r>
        <w:rPr>
          <w:rFonts w:hint="eastAsia" w:ascii="宋体" w:hAnsi="宋体"/>
          <w:color w:val="000000"/>
          <w:sz w:val="24"/>
          <w:szCs w:val="24"/>
          <w:lang w:val="en-US" w:eastAsia="zh-CN"/>
        </w:rPr>
        <w:t>及标准</w:t>
      </w:r>
      <w:r>
        <w:rPr>
          <w:rFonts w:hint="eastAsia" w:ascii="宋体" w:hAnsi="宋体"/>
          <w:color w:val="000000"/>
          <w:sz w:val="24"/>
          <w:szCs w:val="24"/>
        </w:rPr>
        <w:t>：</w:t>
      </w:r>
      <w:r>
        <w:rPr>
          <w:rFonts w:hint="eastAsia" w:ascii="宋体" w:hAnsi="宋体"/>
          <w:color w:val="000000"/>
          <w:sz w:val="24"/>
          <w:szCs w:val="24"/>
          <w:lang w:val="en-US" w:eastAsia="zh-CN"/>
        </w:rPr>
        <w:t>详见附件1报价单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szCs w:val="24"/>
        </w:rPr>
      </w:pPr>
      <w:r>
        <w:rPr>
          <w:rFonts w:hint="eastAsia" w:ascii="Times New Roman" w:hAnsi="Times New Roman" w:cs="Times New Roman"/>
          <w:sz w:val="24"/>
          <w:szCs w:val="22"/>
          <w:lang w:val="en-US" w:eastAsia="zh-CN"/>
        </w:rPr>
        <w:t>上述</w:t>
      </w:r>
      <w:r>
        <w:rPr>
          <w:rFonts w:hint="default" w:ascii="Times New Roman" w:hAnsi="Times New Roman" w:cs="Times New Roman"/>
          <w:sz w:val="24"/>
          <w:szCs w:val="22"/>
          <w:lang w:val="en-US" w:eastAsia="zh-CN"/>
        </w:rPr>
        <w:t>所投产品为全新原装，符合现行国家相关规定及行业标准，满足采购人要求</w:t>
      </w:r>
      <w:r>
        <w:rPr>
          <w:rFonts w:hint="eastAsia" w:ascii="Times New Roman" w:hAnsi="Times New Roman" w:cs="Times New Roman"/>
          <w:sz w:val="24"/>
          <w:szCs w:val="22"/>
          <w:lang w:val="en-US" w:eastAsia="zh-CN"/>
        </w:rPr>
        <w:t>；所投产品名称需按产品注册名称为准</w:t>
      </w:r>
      <w:r>
        <w:rPr>
          <w:rFonts w:hint="default" w:ascii="Times New Roman" w:hAnsi="Times New Roman" w:cs="Times New Roman"/>
          <w:color w:val="00000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szCs w:val="24"/>
        </w:rPr>
      </w:pPr>
      <w:r>
        <w:rPr>
          <w:rFonts w:hint="eastAsia" w:ascii="宋体" w:hAnsi="宋体"/>
          <w:color w:val="000000"/>
          <w:sz w:val="24"/>
          <w:szCs w:val="24"/>
        </w:rPr>
        <w:t>服务地点：玉溪市儿童医院，以采购人指定地点为准。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000000"/>
          <w:sz w:val="24"/>
          <w:szCs w:val="24"/>
        </w:rPr>
      </w:pPr>
      <w:r>
        <w:rPr>
          <w:rFonts w:hint="eastAsia" w:ascii="宋体" w:hAnsi="宋体" w:eastAsia="宋体"/>
          <w:color w:val="000000"/>
          <w:sz w:val="24"/>
          <w:szCs w:val="24"/>
        </w:rPr>
        <w:t>质量要求：符合国家、行业、地方现行相关技术标及验收规定，</w:t>
      </w:r>
      <w:r>
        <w:rPr>
          <w:rFonts w:hint="eastAsia" w:ascii="宋体" w:hAnsi="宋体" w:eastAsia="宋体"/>
          <w:color w:val="000000"/>
          <w:sz w:val="24"/>
          <w:szCs w:val="24"/>
          <w:lang w:val="en-US" w:eastAsia="zh-CN"/>
        </w:rPr>
        <w:t>满足采购人要求，验收合格后，</w:t>
      </w:r>
      <w:bookmarkStart w:id="27" w:name="_GoBack"/>
      <w:r>
        <w:rPr>
          <w:rFonts w:hint="eastAsia" w:ascii="宋体" w:hAnsi="宋体" w:eastAsia="宋体"/>
          <w:color w:val="auto"/>
          <w:sz w:val="24"/>
          <w:szCs w:val="24"/>
          <w:lang w:val="en-US" w:eastAsia="zh-CN"/>
        </w:rPr>
        <w:t>质保期不小于</w:t>
      </w:r>
      <w:r>
        <w:rPr>
          <w:rFonts w:hint="eastAsia" w:ascii="宋体" w:hAnsi="宋体"/>
          <w:color w:val="auto"/>
          <w:sz w:val="24"/>
          <w:szCs w:val="24"/>
          <w:lang w:val="en-US" w:eastAsia="zh-CN"/>
        </w:rPr>
        <w:t>一</w:t>
      </w:r>
      <w:r>
        <w:rPr>
          <w:rFonts w:hint="eastAsia" w:ascii="宋体" w:hAnsi="宋体" w:eastAsia="宋体"/>
          <w:color w:val="auto"/>
          <w:sz w:val="24"/>
          <w:szCs w:val="24"/>
          <w:lang w:val="en-US" w:eastAsia="zh-CN"/>
        </w:rPr>
        <w:t>年</w:t>
      </w:r>
      <w:bookmarkEnd w:id="27"/>
      <w:r>
        <w:rPr>
          <w:rFonts w:hint="eastAsia" w:ascii="宋体" w:hAnsi="宋体" w:eastAsia="宋体"/>
          <w:color w:val="00000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供货期</w:t>
      </w:r>
      <w:r>
        <w:rPr>
          <w:rFonts w:hint="eastAsia" w:ascii="宋体" w:hAnsi="宋体"/>
          <w:color w:val="auto"/>
          <w:sz w:val="24"/>
          <w:szCs w:val="24"/>
        </w:rPr>
        <w:t>：</w:t>
      </w:r>
      <w:r>
        <w:rPr>
          <w:rFonts w:hint="eastAsia" w:ascii="宋体" w:hAnsi="宋体"/>
          <w:color w:val="auto"/>
          <w:sz w:val="24"/>
          <w:szCs w:val="24"/>
          <w:lang w:val="en-US" w:eastAsia="zh-CN"/>
        </w:rPr>
        <w:t>以</w:t>
      </w:r>
      <w:r>
        <w:rPr>
          <w:rFonts w:hint="eastAsia" w:ascii="宋体" w:hAnsi="宋体"/>
          <w:color w:val="000000"/>
          <w:sz w:val="24"/>
          <w:szCs w:val="24"/>
        </w:rPr>
        <w:t>采购人指定</w:t>
      </w:r>
      <w:r>
        <w:rPr>
          <w:rFonts w:hint="eastAsia" w:ascii="宋体" w:hAnsi="宋体"/>
          <w:color w:val="000000"/>
          <w:sz w:val="24"/>
          <w:szCs w:val="24"/>
          <w:lang w:val="en-US" w:eastAsia="zh-CN"/>
        </w:rPr>
        <w:t>时间</w:t>
      </w:r>
      <w:r>
        <w:rPr>
          <w:rFonts w:hint="eastAsia" w:ascii="宋体" w:hAnsi="宋体"/>
          <w:color w:val="000000"/>
          <w:sz w:val="24"/>
          <w:szCs w:val="24"/>
        </w:rPr>
        <w:t>为准</w:t>
      </w:r>
      <w:r>
        <w:rPr>
          <w:rFonts w:hint="eastAsia" w:ascii="宋体" w:hAnsi="宋体"/>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本项目不接受联合体。</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ascii="宋体" w:hAnsi="宋体"/>
          <w:b/>
          <w:kern w:val="2"/>
          <w:sz w:val="28"/>
          <w:szCs w:val="28"/>
        </w:rPr>
      </w:pPr>
      <w:bookmarkStart w:id="7" w:name="_Toc35393799"/>
      <w:bookmarkStart w:id="8" w:name="_Toc28359090"/>
      <w:bookmarkStart w:id="9" w:name="_Toc35393630"/>
      <w:bookmarkStart w:id="10" w:name="_Toc28359013"/>
      <w:bookmarkStart w:id="11" w:name="_Toc49184913"/>
      <w:r>
        <w:rPr>
          <w:rFonts w:hint="eastAsia" w:ascii="宋体" w:hAnsi="宋体"/>
          <w:b/>
          <w:kern w:val="2"/>
          <w:sz w:val="28"/>
          <w:szCs w:val="28"/>
        </w:rPr>
        <w:t>二、申请人的资格要求：</w:t>
      </w:r>
      <w:bookmarkEnd w:id="7"/>
      <w:bookmarkEnd w:id="8"/>
      <w:bookmarkEnd w:id="9"/>
      <w:bookmarkEnd w:id="10"/>
      <w:bookmarkEnd w:id="11"/>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000000"/>
          <w:sz w:val="24"/>
          <w:szCs w:val="24"/>
          <w:lang w:val="en-US" w:eastAsia="zh-CN"/>
        </w:rPr>
      </w:pPr>
      <w:bookmarkStart w:id="12" w:name="_Toc49184914 "/>
      <w:bookmarkStart w:id="13" w:name="_Toc49184917"/>
      <w:bookmarkStart w:id="14" w:name="_Toc28359017"/>
      <w:bookmarkStart w:id="15" w:name="_Toc35393634"/>
      <w:bookmarkStart w:id="16" w:name="_Toc28359094"/>
      <w:bookmarkStart w:id="17" w:name="_Toc35393803"/>
      <w:r>
        <w:rPr>
          <w:rFonts w:hint="eastAsia" w:ascii="宋体" w:hAnsi="宋体" w:eastAsia="宋体" w:cs="Times New Roman"/>
          <w:color w:val="000000"/>
          <w:sz w:val="24"/>
          <w:szCs w:val="24"/>
          <w:lang w:val="en-US" w:eastAsia="zh-CN"/>
        </w:rPr>
        <w:t>2.1在中国境内注册，能在国内合法提供采购内容及其相应的服务，并持有有效的营业执照、组织机构代码证、税务登记证或三证合一的营业执照。</w:t>
      </w:r>
      <w:bookmarkEnd w:id="12"/>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2.2具有依法缴纳税收和社会保障资金的良好记录，并提供最近一年任意月份的缴纳税收凭证和社会保险费缴费凭证扫描件。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2.3供应商未被列入“信用中国</w:t>
      </w:r>
      <w:r>
        <w:rPr>
          <w:rFonts w:hint="default" w:ascii="宋体" w:hAnsi="宋体" w:eastAsia="宋体" w:cs="Times New Roman"/>
          <w:color w:val="000000"/>
          <w:sz w:val="24"/>
          <w:szCs w:val="24"/>
          <w:lang w:val="en-US" w:eastAsia="zh-CN"/>
        </w:rPr>
        <w:t>”</w:t>
      </w:r>
      <w:r>
        <w:rPr>
          <w:rFonts w:hint="eastAsia" w:ascii="宋体" w:hAnsi="宋体" w:eastAsia="宋体" w:cs="Times New Roman"/>
          <w:color w:val="000000"/>
          <w:sz w:val="24"/>
          <w:szCs w:val="24"/>
          <w:lang w:val="en-US" w:eastAsia="zh-CN"/>
        </w:rPr>
        <w:t>网站（www.creditchina.gov.cn）失信被执行人、重大税收违法案件当事人名单，政府采购严重违法失信行为记录名单及中国政府采购网（www.ccgp.gov.cn）</w:t>
      </w:r>
      <w:r>
        <w:rPr>
          <w:rFonts w:hint="default" w:ascii="宋体" w:hAnsi="宋体" w:eastAsia="宋体" w:cs="Times New Roman"/>
          <w:color w:val="000000"/>
          <w:sz w:val="24"/>
          <w:szCs w:val="24"/>
          <w:lang w:val="en-US" w:eastAsia="zh-CN"/>
        </w:rPr>
        <w:t>“</w:t>
      </w:r>
      <w:r>
        <w:rPr>
          <w:rFonts w:hint="eastAsia" w:ascii="宋体" w:hAnsi="宋体" w:eastAsia="宋体" w:cs="Times New Roman"/>
          <w:color w:val="000000"/>
          <w:sz w:val="24"/>
          <w:szCs w:val="24"/>
          <w:lang w:val="en-US" w:eastAsia="zh-CN"/>
        </w:rPr>
        <w:t>政府采购严重违法失信行为信息记录</w:t>
      </w:r>
      <w:r>
        <w:rPr>
          <w:rFonts w:hint="default" w:ascii="宋体" w:hAnsi="宋体" w:eastAsia="宋体" w:cs="Times New Roman"/>
          <w:color w:val="000000"/>
          <w:sz w:val="24"/>
          <w:szCs w:val="24"/>
          <w:lang w:val="en-US" w:eastAsia="zh-CN"/>
        </w:rPr>
        <w:t>”</w:t>
      </w:r>
      <w:r>
        <w:rPr>
          <w:rFonts w:hint="eastAsia" w:ascii="宋体" w:hAnsi="宋体" w:eastAsia="宋体" w:cs="Times New Roman"/>
          <w:color w:val="000000"/>
          <w:sz w:val="24"/>
          <w:szCs w:val="24"/>
          <w:lang w:val="en-US" w:eastAsia="zh-CN"/>
        </w:rPr>
        <w:t>,</w:t>
      </w:r>
      <w:r>
        <w:rPr>
          <w:rFonts w:hint="default" w:ascii="宋体" w:hAnsi="宋体" w:eastAsia="宋体" w:cs="Times New Roman"/>
          <w:color w:val="000000"/>
          <w:sz w:val="24"/>
          <w:szCs w:val="24"/>
          <w:lang w:val="en-US" w:eastAsia="zh-CN"/>
        </w:rPr>
        <w:t>“</w:t>
      </w:r>
      <w:r>
        <w:rPr>
          <w:rFonts w:hint="eastAsia" w:ascii="宋体" w:hAnsi="宋体" w:eastAsia="宋体" w:cs="Times New Roman"/>
          <w:color w:val="000000"/>
          <w:sz w:val="24"/>
          <w:szCs w:val="24"/>
          <w:lang w:val="en-US" w:eastAsia="zh-CN"/>
        </w:rPr>
        <w:t>中国裁判文书网（网址：http：//wenshu.court.gov.cn）</w:t>
      </w:r>
      <w:r>
        <w:rPr>
          <w:rFonts w:hint="default" w:ascii="宋体" w:hAnsi="宋体" w:eastAsia="宋体" w:cs="Times New Roman"/>
          <w:color w:val="000000"/>
          <w:sz w:val="24"/>
          <w:szCs w:val="24"/>
          <w:lang w:val="en-US" w:eastAsia="zh-CN"/>
        </w:rPr>
        <w:t>”</w:t>
      </w:r>
      <w:r>
        <w:rPr>
          <w:rFonts w:hint="eastAsia" w:ascii="宋体" w:hAnsi="宋体" w:eastAsia="宋体" w:cs="Times New Roman"/>
          <w:color w:val="000000"/>
          <w:sz w:val="24"/>
          <w:szCs w:val="24"/>
          <w:lang w:val="en-US" w:eastAsia="zh-CN"/>
        </w:rPr>
        <w:t>，截图检索结果，证明无行贿犯罪记录。</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2.4本项目不接受联合体参与报价。</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ascii="宋体" w:hAnsi="宋体"/>
          <w:b/>
          <w:kern w:val="2"/>
          <w:sz w:val="28"/>
          <w:szCs w:val="28"/>
        </w:rPr>
      </w:pPr>
      <w:r>
        <w:rPr>
          <w:rFonts w:hint="eastAsia" w:ascii="宋体" w:hAnsi="宋体"/>
          <w:b/>
          <w:kern w:val="2"/>
          <w:sz w:val="28"/>
          <w:szCs w:val="28"/>
          <w:lang w:val="en-US" w:eastAsia="zh-CN"/>
        </w:rPr>
        <w:t>三</w:t>
      </w:r>
      <w:r>
        <w:rPr>
          <w:rFonts w:hint="eastAsia" w:ascii="宋体" w:hAnsi="宋体"/>
          <w:b/>
          <w:kern w:val="2"/>
          <w:sz w:val="28"/>
          <w:szCs w:val="28"/>
        </w:rPr>
        <w:t>、公告期限</w:t>
      </w:r>
      <w:bookmarkEnd w:id="13"/>
      <w:bookmarkEnd w:id="14"/>
      <w:bookmarkEnd w:id="15"/>
      <w:bookmarkEnd w:id="16"/>
      <w:bookmarkEnd w:id="17"/>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自本公告发布之日起</w:t>
      </w:r>
      <w:r>
        <w:rPr>
          <w:rFonts w:ascii="宋体" w:hAnsi="宋体" w:cs="宋体"/>
          <w:color w:val="000000"/>
          <w:sz w:val="24"/>
          <w:szCs w:val="24"/>
        </w:rPr>
        <w:t>3</w:t>
      </w:r>
      <w:r>
        <w:rPr>
          <w:rFonts w:hint="eastAsia" w:ascii="宋体" w:hAnsi="宋体" w:cs="宋体"/>
          <w:color w:val="000000"/>
          <w:sz w:val="24"/>
          <w:szCs w:val="24"/>
        </w:rPr>
        <w:t>个工作日。</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ascii="宋体" w:hAnsi="宋体"/>
          <w:b/>
          <w:kern w:val="2"/>
          <w:sz w:val="28"/>
          <w:szCs w:val="28"/>
        </w:rPr>
      </w:pPr>
      <w:bookmarkStart w:id="18" w:name="_Toc49184918"/>
      <w:bookmarkStart w:id="19" w:name="_Toc35393635"/>
      <w:bookmarkStart w:id="20" w:name="_Toc35393804"/>
      <w:r>
        <w:rPr>
          <w:rFonts w:hint="eastAsia" w:ascii="宋体" w:hAnsi="宋体"/>
          <w:b/>
          <w:kern w:val="2"/>
          <w:sz w:val="28"/>
          <w:szCs w:val="28"/>
          <w:lang w:val="en-US" w:eastAsia="zh-CN"/>
        </w:rPr>
        <w:t>四</w:t>
      </w:r>
      <w:r>
        <w:rPr>
          <w:rFonts w:hint="eastAsia" w:ascii="宋体" w:hAnsi="宋体"/>
          <w:b/>
          <w:kern w:val="2"/>
          <w:sz w:val="28"/>
          <w:szCs w:val="28"/>
        </w:rPr>
        <w:t>、其他补充事宜</w:t>
      </w:r>
      <w:bookmarkEnd w:id="18"/>
      <w:bookmarkEnd w:id="19"/>
      <w:bookmarkEnd w:id="20"/>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4.1凡与本项目有关的通知，招标人将在“玉溪市儿童医院”发布公告的形式送达所有与通知有关的潜在报价人，而不再用其他方式通知，请各报价人注意随时留意网站公告。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000000"/>
          <w:sz w:val="24"/>
          <w:szCs w:val="24"/>
          <w:lang w:val="en-US" w:eastAsia="zh-CN"/>
        </w:rPr>
      </w:pPr>
      <w:bookmarkStart w:id="21" w:name="_Toc35393636 "/>
      <w:r>
        <w:rPr>
          <w:rFonts w:hint="eastAsia" w:ascii="宋体" w:hAnsi="宋体" w:eastAsia="宋体" w:cs="Times New Roman"/>
          <w:color w:val="000000"/>
          <w:sz w:val="24"/>
          <w:szCs w:val="24"/>
          <w:lang w:val="en-US" w:eastAsia="zh-CN"/>
        </w:rPr>
        <w:t>4.2本次询价只允许投标人有一个方案或一个报价。</w:t>
      </w:r>
      <w:bookmarkEnd w:id="21"/>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4.3本项目报价内容包括但不限于：内附报价函、营业执照、税务登记证、组织机构代码证或三证合一的营业执照复印件（须加盖公章）、法定代表人或负责人或授权委托人身份证明、其他报价人认为需要提供的资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4.4逾期送达的或者未送达指定地点的报价文件，采购人不予受理。</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ascii="宋体" w:hAnsi="宋体" w:cs="宋体"/>
          <w:b/>
          <w:bCs/>
          <w:color w:val="000000"/>
          <w:sz w:val="24"/>
          <w:szCs w:val="24"/>
        </w:rPr>
      </w:pPr>
      <w:bookmarkStart w:id="22" w:name="_Toc35393636"/>
      <w:bookmarkStart w:id="23" w:name="_Toc35393805"/>
      <w:bookmarkStart w:id="24" w:name="_Toc28359018"/>
      <w:bookmarkStart w:id="25" w:name="_Toc49184919"/>
      <w:bookmarkStart w:id="26" w:name="_Toc28359095"/>
      <w:r>
        <w:rPr>
          <w:rFonts w:hint="eastAsia" w:ascii="宋体" w:hAnsi="宋体"/>
          <w:b/>
          <w:kern w:val="2"/>
          <w:sz w:val="28"/>
          <w:szCs w:val="28"/>
          <w:lang w:val="en-US" w:eastAsia="zh-CN"/>
        </w:rPr>
        <w:t>五</w:t>
      </w:r>
      <w:r>
        <w:rPr>
          <w:rFonts w:hint="eastAsia" w:ascii="宋体" w:hAnsi="宋体"/>
          <w:b/>
          <w:kern w:val="2"/>
          <w:sz w:val="28"/>
          <w:szCs w:val="28"/>
        </w:rPr>
        <w:t>、凡对本次采购提出询问，请按</w:t>
      </w:r>
      <w:r>
        <w:rPr>
          <w:rFonts w:ascii="宋体" w:hAnsi="宋体"/>
          <w:b/>
          <w:kern w:val="2"/>
          <w:sz w:val="28"/>
          <w:szCs w:val="28"/>
        </w:rPr>
        <w:t>以下方式</w:t>
      </w:r>
      <w:r>
        <w:rPr>
          <w:rFonts w:hint="eastAsia" w:ascii="宋体" w:hAnsi="宋体"/>
          <w:b/>
          <w:kern w:val="2"/>
          <w:sz w:val="28"/>
          <w:szCs w:val="28"/>
        </w:rPr>
        <w:t>联系。</w:t>
      </w:r>
      <w:bookmarkEnd w:id="22"/>
      <w:bookmarkEnd w:id="23"/>
      <w:bookmarkEnd w:id="24"/>
      <w:bookmarkEnd w:id="25"/>
      <w:bookmarkEnd w:id="26"/>
    </w:p>
    <w:p>
      <w:pPr>
        <w:spacing w:line="360" w:lineRule="auto"/>
        <w:ind w:firstLine="480" w:firstLineChars="200"/>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名称</w:t>
      </w:r>
      <w:r>
        <w:rPr>
          <w:rFonts w:hint="default" w:ascii="宋体" w:hAnsi="宋体" w:eastAsia="宋体"/>
          <w:color w:val="auto"/>
          <w:sz w:val="24"/>
          <w:szCs w:val="24"/>
          <w:lang w:val="en-US" w:eastAsia="zh-CN"/>
        </w:rPr>
        <w:t>：玉溪市儿童医院</w:t>
      </w:r>
    </w:p>
    <w:p>
      <w:pPr>
        <w:spacing w:line="360" w:lineRule="auto"/>
        <w:ind w:firstLine="480" w:firstLineChars="200"/>
        <w:rPr>
          <w:rFonts w:hint="default" w:ascii="宋体" w:hAnsi="宋体" w:eastAsia="宋体"/>
          <w:color w:val="auto"/>
          <w:sz w:val="24"/>
          <w:szCs w:val="24"/>
          <w:lang w:val="en-US" w:eastAsia="zh-CN"/>
        </w:rPr>
      </w:pPr>
      <w:r>
        <w:rPr>
          <w:rFonts w:hint="default" w:ascii="宋体" w:hAnsi="宋体" w:eastAsia="宋体"/>
          <w:color w:val="auto"/>
          <w:sz w:val="24"/>
          <w:szCs w:val="24"/>
          <w:lang w:val="en-US" w:eastAsia="zh-CN"/>
        </w:rPr>
        <w:t>地址：玉溪市红塔区李棋街道白龙路与西横一路交叉口西南角</w:t>
      </w:r>
    </w:p>
    <w:p>
      <w:pPr>
        <w:spacing w:line="360" w:lineRule="auto"/>
        <w:ind w:firstLine="480" w:firstLineChars="200"/>
        <w:rPr>
          <w:rFonts w:hint="default" w:ascii="宋体" w:hAnsi="宋体"/>
          <w:color w:val="auto"/>
          <w:sz w:val="24"/>
          <w:szCs w:val="24"/>
          <w:lang w:val="en-US" w:eastAsia="zh-CN"/>
        </w:rPr>
      </w:pPr>
      <w:r>
        <w:rPr>
          <w:rFonts w:hint="eastAsia" w:ascii="宋体" w:hAnsi="宋体"/>
          <w:color w:val="auto"/>
          <w:sz w:val="24"/>
          <w:szCs w:val="24"/>
          <w:lang w:val="en-US" w:eastAsia="zh-CN"/>
        </w:rPr>
        <w:t>联系人：陈老师</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szCs w:val="24"/>
          <w:lang w:val="en-US" w:eastAsia="zh-CN"/>
        </w:rPr>
      </w:pPr>
      <w:r>
        <w:rPr>
          <w:rFonts w:hint="default" w:ascii="宋体" w:hAnsi="宋体"/>
          <w:color w:val="auto"/>
          <w:sz w:val="24"/>
          <w:szCs w:val="24"/>
          <w:lang w:val="en-US" w:eastAsia="zh-CN"/>
        </w:rPr>
        <w:t>联系电话：</w:t>
      </w:r>
      <w:r>
        <w:rPr>
          <w:rFonts w:hint="default" w:ascii="宋体" w:hAnsi="宋体" w:eastAsia="宋体" w:cs="Times New Roman"/>
          <w:color w:val="auto"/>
          <w:sz w:val="24"/>
          <w:szCs w:val="24"/>
          <w:lang w:val="en-US" w:eastAsia="zh-CN"/>
        </w:rPr>
        <w:t>0877-</w:t>
      </w:r>
      <w:r>
        <w:rPr>
          <w:rFonts w:hint="eastAsia" w:ascii="宋体" w:hAnsi="宋体" w:eastAsia="宋体" w:cs="Times New Roman"/>
          <w:color w:val="auto"/>
          <w:sz w:val="24"/>
          <w:szCs w:val="24"/>
          <w:lang w:val="en-US" w:eastAsia="zh-CN"/>
        </w:rPr>
        <w:t>2062202</w:t>
      </w:r>
    </w:p>
    <w:p>
      <w:pPr>
        <w:spacing w:line="336" w:lineRule="auto"/>
        <w:ind w:firstLine="480" w:firstLineChars="200"/>
        <w:jc w:val="both"/>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附件：</w:t>
      </w:r>
      <w:bookmarkEnd w:id="0"/>
      <w:bookmarkEnd w:id="1"/>
      <w:r>
        <w:rPr>
          <w:rFonts w:hint="eastAsia" w:ascii="宋体" w:hAnsi="宋体" w:eastAsia="宋体" w:cs="Times New Roman"/>
          <w:color w:val="auto"/>
          <w:sz w:val="24"/>
          <w:szCs w:val="24"/>
          <w:lang w:val="en-US" w:eastAsia="zh-CN"/>
        </w:rPr>
        <w:t>玉溪市儿童医院资料册等办公用品报价单</w:t>
      </w:r>
    </w:p>
    <w:sectPr>
      <w:footerReference r:id="rId3" w:type="default"/>
      <w:footerReference r:id="rId4" w:type="even"/>
      <w:pgSz w:w="11906" w:h="16838"/>
      <w:pgMar w:top="1361" w:right="1361" w:bottom="1361" w:left="1361" w:header="851" w:footer="992" w:gutter="0"/>
      <w:pgNumType w:fmt="numberInDash"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宋一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separate"/>
    </w:r>
    <w:r>
      <w:rPr>
        <w:rStyle w:val="46"/>
      </w:rPr>
      <w:t>- 3 -</w:t>
    </w:r>
    <w:r>
      <w:fldChar w:fldCharType="end"/>
    </w:r>
  </w:p>
  <w:p>
    <w:pPr>
      <w:pStyle w:val="26"/>
      <w:spacing w:line="360" w:lineRule="auto"/>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end"/>
    </w:r>
  </w:p>
  <w:p>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174"/>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NGU3ZDFjMGFlODc3N2UwZTZhN2Q3ZTFkYjMxM2IifQ=="/>
  </w:docVars>
  <w:rsids>
    <w:rsidRoot w:val="00D134F5"/>
    <w:rsid w:val="000028F6"/>
    <w:rsid w:val="00004F7C"/>
    <w:rsid w:val="000068B7"/>
    <w:rsid w:val="0000725B"/>
    <w:rsid w:val="000117E6"/>
    <w:rsid w:val="000128FC"/>
    <w:rsid w:val="00014EAD"/>
    <w:rsid w:val="00015BE3"/>
    <w:rsid w:val="00016B15"/>
    <w:rsid w:val="00016F0D"/>
    <w:rsid w:val="00020E7B"/>
    <w:rsid w:val="000266F3"/>
    <w:rsid w:val="00026A98"/>
    <w:rsid w:val="00027B6F"/>
    <w:rsid w:val="00031670"/>
    <w:rsid w:val="00032618"/>
    <w:rsid w:val="000328F2"/>
    <w:rsid w:val="00034B7C"/>
    <w:rsid w:val="00035176"/>
    <w:rsid w:val="0003561A"/>
    <w:rsid w:val="000364BC"/>
    <w:rsid w:val="00043DC5"/>
    <w:rsid w:val="00044893"/>
    <w:rsid w:val="00045390"/>
    <w:rsid w:val="000454BF"/>
    <w:rsid w:val="00047302"/>
    <w:rsid w:val="000618C0"/>
    <w:rsid w:val="000649B4"/>
    <w:rsid w:val="00064FFB"/>
    <w:rsid w:val="000671E6"/>
    <w:rsid w:val="0006735F"/>
    <w:rsid w:val="00071B4B"/>
    <w:rsid w:val="00076993"/>
    <w:rsid w:val="00076D30"/>
    <w:rsid w:val="00077813"/>
    <w:rsid w:val="00082AF7"/>
    <w:rsid w:val="0008742C"/>
    <w:rsid w:val="00091F6C"/>
    <w:rsid w:val="000944A6"/>
    <w:rsid w:val="000956C9"/>
    <w:rsid w:val="00097FE2"/>
    <w:rsid w:val="000A5BA5"/>
    <w:rsid w:val="000A6925"/>
    <w:rsid w:val="000B2BDB"/>
    <w:rsid w:val="000B2FBC"/>
    <w:rsid w:val="000B734A"/>
    <w:rsid w:val="000B7BD5"/>
    <w:rsid w:val="000C1163"/>
    <w:rsid w:val="000C17E8"/>
    <w:rsid w:val="000C3996"/>
    <w:rsid w:val="000C5F1B"/>
    <w:rsid w:val="000C6A50"/>
    <w:rsid w:val="000D30F3"/>
    <w:rsid w:val="000D67C0"/>
    <w:rsid w:val="000D6E7E"/>
    <w:rsid w:val="000E0FDB"/>
    <w:rsid w:val="000E1AD1"/>
    <w:rsid w:val="000E5715"/>
    <w:rsid w:val="000F11B4"/>
    <w:rsid w:val="000F19FA"/>
    <w:rsid w:val="000F2BDA"/>
    <w:rsid w:val="000F67C2"/>
    <w:rsid w:val="001044EA"/>
    <w:rsid w:val="0010591F"/>
    <w:rsid w:val="00106D2D"/>
    <w:rsid w:val="00113277"/>
    <w:rsid w:val="001134BE"/>
    <w:rsid w:val="00113BB9"/>
    <w:rsid w:val="001165F7"/>
    <w:rsid w:val="00117536"/>
    <w:rsid w:val="001222DC"/>
    <w:rsid w:val="0012249A"/>
    <w:rsid w:val="00125A02"/>
    <w:rsid w:val="00126090"/>
    <w:rsid w:val="00133E07"/>
    <w:rsid w:val="00136777"/>
    <w:rsid w:val="001410A1"/>
    <w:rsid w:val="0014203B"/>
    <w:rsid w:val="0014703A"/>
    <w:rsid w:val="001518D8"/>
    <w:rsid w:val="00153E21"/>
    <w:rsid w:val="00154B8E"/>
    <w:rsid w:val="00154EA7"/>
    <w:rsid w:val="00154FE8"/>
    <w:rsid w:val="001613FF"/>
    <w:rsid w:val="00165338"/>
    <w:rsid w:val="0016736E"/>
    <w:rsid w:val="00172DB8"/>
    <w:rsid w:val="00174165"/>
    <w:rsid w:val="0017603D"/>
    <w:rsid w:val="001809F4"/>
    <w:rsid w:val="00183858"/>
    <w:rsid w:val="00183E74"/>
    <w:rsid w:val="0018454D"/>
    <w:rsid w:val="001907BA"/>
    <w:rsid w:val="00195085"/>
    <w:rsid w:val="0019590E"/>
    <w:rsid w:val="001971F2"/>
    <w:rsid w:val="001A174E"/>
    <w:rsid w:val="001A1F72"/>
    <w:rsid w:val="001A50D6"/>
    <w:rsid w:val="001A6E8C"/>
    <w:rsid w:val="001B13B6"/>
    <w:rsid w:val="001B197C"/>
    <w:rsid w:val="001B19D2"/>
    <w:rsid w:val="001B58E6"/>
    <w:rsid w:val="001B6BFC"/>
    <w:rsid w:val="001B7F97"/>
    <w:rsid w:val="001C233C"/>
    <w:rsid w:val="001C4FA0"/>
    <w:rsid w:val="001C59D4"/>
    <w:rsid w:val="001D189E"/>
    <w:rsid w:val="001D2379"/>
    <w:rsid w:val="001D5951"/>
    <w:rsid w:val="001D6A94"/>
    <w:rsid w:val="001E2024"/>
    <w:rsid w:val="001E2845"/>
    <w:rsid w:val="001E28E5"/>
    <w:rsid w:val="001E2A4A"/>
    <w:rsid w:val="001E2B85"/>
    <w:rsid w:val="001E5925"/>
    <w:rsid w:val="001F250A"/>
    <w:rsid w:val="001F50AF"/>
    <w:rsid w:val="001F6767"/>
    <w:rsid w:val="00202C43"/>
    <w:rsid w:val="00203B32"/>
    <w:rsid w:val="002055B7"/>
    <w:rsid w:val="002078DE"/>
    <w:rsid w:val="0021077D"/>
    <w:rsid w:val="00211312"/>
    <w:rsid w:val="00211E48"/>
    <w:rsid w:val="002125A6"/>
    <w:rsid w:val="0021534F"/>
    <w:rsid w:val="00216059"/>
    <w:rsid w:val="0022092A"/>
    <w:rsid w:val="0022349E"/>
    <w:rsid w:val="002279E0"/>
    <w:rsid w:val="00230255"/>
    <w:rsid w:val="00230E3A"/>
    <w:rsid w:val="00235B3C"/>
    <w:rsid w:val="00236A1E"/>
    <w:rsid w:val="00252713"/>
    <w:rsid w:val="00252FA1"/>
    <w:rsid w:val="00264DAD"/>
    <w:rsid w:val="00265C2F"/>
    <w:rsid w:val="00266C8B"/>
    <w:rsid w:val="00272353"/>
    <w:rsid w:val="0028078A"/>
    <w:rsid w:val="002813CC"/>
    <w:rsid w:val="00286152"/>
    <w:rsid w:val="00286F4B"/>
    <w:rsid w:val="00290FF1"/>
    <w:rsid w:val="002A6DDA"/>
    <w:rsid w:val="002A7A60"/>
    <w:rsid w:val="002B0256"/>
    <w:rsid w:val="002B0BBA"/>
    <w:rsid w:val="002B3831"/>
    <w:rsid w:val="002B492F"/>
    <w:rsid w:val="002C0050"/>
    <w:rsid w:val="002C0A99"/>
    <w:rsid w:val="002C104E"/>
    <w:rsid w:val="002C1473"/>
    <w:rsid w:val="002C230A"/>
    <w:rsid w:val="002C2409"/>
    <w:rsid w:val="002C3B44"/>
    <w:rsid w:val="002C4353"/>
    <w:rsid w:val="002C4A8A"/>
    <w:rsid w:val="002C6C61"/>
    <w:rsid w:val="002D29B1"/>
    <w:rsid w:val="002D3048"/>
    <w:rsid w:val="002D34CE"/>
    <w:rsid w:val="002D501C"/>
    <w:rsid w:val="002D6103"/>
    <w:rsid w:val="002E0463"/>
    <w:rsid w:val="002E30E4"/>
    <w:rsid w:val="002E3D08"/>
    <w:rsid w:val="002E4C62"/>
    <w:rsid w:val="002F2500"/>
    <w:rsid w:val="002F2CBE"/>
    <w:rsid w:val="002F390E"/>
    <w:rsid w:val="002F4DCE"/>
    <w:rsid w:val="002F6171"/>
    <w:rsid w:val="002F765C"/>
    <w:rsid w:val="002F767E"/>
    <w:rsid w:val="00301A9C"/>
    <w:rsid w:val="00303C3B"/>
    <w:rsid w:val="00305088"/>
    <w:rsid w:val="0030529C"/>
    <w:rsid w:val="00305823"/>
    <w:rsid w:val="00306ADB"/>
    <w:rsid w:val="00307747"/>
    <w:rsid w:val="003105C9"/>
    <w:rsid w:val="00312659"/>
    <w:rsid w:val="003148F3"/>
    <w:rsid w:val="0031497C"/>
    <w:rsid w:val="00314FC4"/>
    <w:rsid w:val="00316A38"/>
    <w:rsid w:val="00320280"/>
    <w:rsid w:val="00320852"/>
    <w:rsid w:val="00321029"/>
    <w:rsid w:val="00322FFF"/>
    <w:rsid w:val="0032396E"/>
    <w:rsid w:val="00326695"/>
    <w:rsid w:val="00331CD7"/>
    <w:rsid w:val="00334F19"/>
    <w:rsid w:val="003409D6"/>
    <w:rsid w:val="0034352C"/>
    <w:rsid w:val="00350525"/>
    <w:rsid w:val="00350705"/>
    <w:rsid w:val="00350B18"/>
    <w:rsid w:val="00352EBA"/>
    <w:rsid w:val="00354721"/>
    <w:rsid w:val="00354A61"/>
    <w:rsid w:val="00361802"/>
    <w:rsid w:val="00362C29"/>
    <w:rsid w:val="00364D11"/>
    <w:rsid w:val="00366A78"/>
    <w:rsid w:val="00366FE1"/>
    <w:rsid w:val="00367A0D"/>
    <w:rsid w:val="00374396"/>
    <w:rsid w:val="003779E3"/>
    <w:rsid w:val="0038510C"/>
    <w:rsid w:val="0039128C"/>
    <w:rsid w:val="003915B0"/>
    <w:rsid w:val="00391BC7"/>
    <w:rsid w:val="003926BF"/>
    <w:rsid w:val="0039378D"/>
    <w:rsid w:val="003A19E3"/>
    <w:rsid w:val="003A249A"/>
    <w:rsid w:val="003A26F7"/>
    <w:rsid w:val="003A543E"/>
    <w:rsid w:val="003A79D1"/>
    <w:rsid w:val="003B07C7"/>
    <w:rsid w:val="003B7C3B"/>
    <w:rsid w:val="003C1A0E"/>
    <w:rsid w:val="003C5508"/>
    <w:rsid w:val="003C5940"/>
    <w:rsid w:val="003C7FF8"/>
    <w:rsid w:val="003D1908"/>
    <w:rsid w:val="003D40AF"/>
    <w:rsid w:val="003D77CD"/>
    <w:rsid w:val="003D7E2E"/>
    <w:rsid w:val="003E1E7D"/>
    <w:rsid w:val="003F11C4"/>
    <w:rsid w:val="003F19E9"/>
    <w:rsid w:val="003F3EAB"/>
    <w:rsid w:val="003F7DAF"/>
    <w:rsid w:val="00407281"/>
    <w:rsid w:val="00422221"/>
    <w:rsid w:val="00422478"/>
    <w:rsid w:val="0042405E"/>
    <w:rsid w:val="004244D6"/>
    <w:rsid w:val="00437ACB"/>
    <w:rsid w:val="00441793"/>
    <w:rsid w:val="00445112"/>
    <w:rsid w:val="00445B51"/>
    <w:rsid w:val="00446FC2"/>
    <w:rsid w:val="0044777E"/>
    <w:rsid w:val="00452840"/>
    <w:rsid w:val="00456A0E"/>
    <w:rsid w:val="00470750"/>
    <w:rsid w:val="00472974"/>
    <w:rsid w:val="004745F9"/>
    <w:rsid w:val="00475679"/>
    <w:rsid w:val="0048255D"/>
    <w:rsid w:val="0048544B"/>
    <w:rsid w:val="00490491"/>
    <w:rsid w:val="0049267F"/>
    <w:rsid w:val="004952DD"/>
    <w:rsid w:val="004A0D9B"/>
    <w:rsid w:val="004A18D2"/>
    <w:rsid w:val="004A71E9"/>
    <w:rsid w:val="004A7772"/>
    <w:rsid w:val="004B225D"/>
    <w:rsid w:val="004B232E"/>
    <w:rsid w:val="004B46C9"/>
    <w:rsid w:val="004B7986"/>
    <w:rsid w:val="004C03AD"/>
    <w:rsid w:val="004C24B2"/>
    <w:rsid w:val="004C33A5"/>
    <w:rsid w:val="004C5CA8"/>
    <w:rsid w:val="004C6B8A"/>
    <w:rsid w:val="004C7896"/>
    <w:rsid w:val="004D1B72"/>
    <w:rsid w:val="004D58CE"/>
    <w:rsid w:val="004D655C"/>
    <w:rsid w:val="004D7B4E"/>
    <w:rsid w:val="004E386C"/>
    <w:rsid w:val="004E6787"/>
    <w:rsid w:val="004E7208"/>
    <w:rsid w:val="004F295C"/>
    <w:rsid w:val="005015C0"/>
    <w:rsid w:val="00501677"/>
    <w:rsid w:val="005024E3"/>
    <w:rsid w:val="0050316B"/>
    <w:rsid w:val="005034A0"/>
    <w:rsid w:val="00503DCA"/>
    <w:rsid w:val="00507AAC"/>
    <w:rsid w:val="00516620"/>
    <w:rsid w:val="005222EC"/>
    <w:rsid w:val="00525265"/>
    <w:rsid w:val="0052676F"/>
    <w:rsid w:val="0053192F"/>
    <w:rsid w:val="00532941"/>
    <w:rsid w:val="00536B3A"/>
    <w:rsid w:val="00541A68"/>
    <w:rsid w:val="005443C1"/>
    <w:rsid w:val="00546190"/>
    <w:rsid w:val="005475F5"/>
    <w:rsid w:val="00551209"/>
    <w:rsid w:val="00552A72"/>
    <w:rsid w:val="00552F76"/>
    <w:rsid w:val="00554204"/>
    <w:rsid w:val="005620A8"/>
    <w:rsid w:val="00564F19"/>
    <w:rsid w:val="00571646"/>
    <w:rsid w:val="005720FB"/>
    <w:rsid w:val="00575F2B"/>
    <w:rsid w:val="005773FC"/>
    <w:rsid w:val="00592751"/>
    <w:rsid w:val="00594834"/>
    <w:rsid w:val="00596BBA"/>
    <w:rsid w:val="00597582"/>
    <w:rsid w:val="005A2E39"/>
    <w:rsid w:val="005A426A"/>
    <w:rsid w:val="005A70AC"/>
    <w:rsid w:val="005B0C18"/>
    <w:rsid w:val="005B2EE0"/>
    <w:rsid w:val="005B4513"/>
    <w:rsid w:val="005C09EA"/>
    <w:rsid w:val="005C4561"/>
    <w:rsid w:val="005C4BBA"/>
    <w:rsid w:val="005C5C9C"/>
    <w:rsid w:val="005C7FA6"/>
    <w:rsid w:val="005D2904"/>
    <w:rsid w:val="005D2D25"/>
    <w:rsid w:val="005E2ABB"/>
    <w:rsid w:val="005E3CF3"/>
    <w:rsid w:val="005E6053"/>
    <w:rsid w:val="005E6DED"/>
    <w:rsid w:val="005F69E8"/>
    <w:rsid w:val="005F6C8F"/>
    <w:rsid w:val="005F6E52"/>
    <w:rsid w:val="005F7E15"/>
    <w:rsid w:val="006009BE"/>
    <w:rsid w:val="00601E86"/>
    <w:rsid w:val="006031A6"/>
    <w:rsid w:val="00605596"/>
    <w:rsid w:val="00606509"/>
    <w:rsid w:val="00610CFE"/>
    <w:rsid w:val="00614485"/>
    <w:rsid w:val="00616816"/>
    <w:rsid w:val="006169FA"/>
    <w:rsid w:val="006225CF"/>
    <w:rsid w:val="00622681"/>
    <w:rsid w:val="00622A92"/>
    <w:rsid w:val="00627ABC"/>
    <w:rsid w:val="00636964"/>
    <w:rsid w:val="00637631"/>
    <w:rsid w:val="0064227D"/>
    <w:rsid w:val="006471AB"/>
    <w:rsid w:val="00647D94"/>
    <w:rsid w:val="00663C47"/>
    <w:rsid w:val="0066622E"/>
    <w:rsid w:val="00667794"/>
    <w:rsid w:val="00670845"/>
    <w:rsid w:val="006709CA"/>
    <w:rsid w:val="00671EF9"/>
    <w:rsid w:val="00673B04"/>
    <w:rsid w:val="0067469F"/>
    <w:rsid w:val="006746F4"/>
    <w:rsid w:val="006811F8"/>
    <w:rsid w:val="006919ED"/>
    <w:rsid w:val="00692CE4"/>
    <w:rsid w:val="00693B1B"/>
    <w:rsid w:val="0069403A"/>
    <w:rsid w:val="00695113"/>
    <w:rsid w:val="00697364"/>
    <w:rsid w:val="00697DAC"/>
    <w:rsid w:val="006A05F6"/>
    <w:rsid w:val="006A1C9A"/>
    <w:rsid w:val="006A2AC7"/>
    <w:rsid w:val="006A5635"/>
    <w:rsid w:val="006B18C7"/>
    <w:rsid w:val="006B324D"/>
    <w:rsid w:val="006B5185"/>
    <w:rsid w:val="006B6111"/>
    <w:rsid w:val="006B651E"/>
    <w:rsid w:val="006B768A"/>
    <w:rsid w:val="006C418E"/>
    <w:rsid w:val="006C5475"/>
    <w:rsid w:val="006C6527"/>
    <w:rsid w:val="006C7231"/>
    <w:rsid w:val="006C77DC"/>
    <w:rsid w:val="006D1DE1"/>
    <w:rsid w:val="006D3196"/>
    <w:rsid w:val="006D46AB"/>
    <w:rsid w:val="006D6550"/>
    <w:rsid w:val="006E0BE5"/>
    <w:rsid w:val="006E17F5"/>
    <w:rsid w:val="006E3CD0"/>
    <w:rsid w:val="006E3E3D"/>
    <w:rsid w:val="006E46AE"/>
    <w:rsid w:val="006E526A"/>
    <w:rsid w:val="006E6DD7"/>
    <w:rsid w:val="006F0FCC"/>
    <w:rsid w:val="006F1045"/>
    <w:rsid w:val="006F10CE"/>
    <w:rsid w:val="006F1C2F"/>
    <w:rsid w:val="006F5945"/>
    <w:rsid w:val="006F59BC"/>
    <w:rsid w:val="00702E73"/>
    <w:rsid w:val="00710B97"/>
    <w:rsid w:val="00711F63"/>
    <w:rsid w:val="00714142"/>
    <w:rsid w:val="007147E8"/>
    <w:rsid w:val="00715F10"/>
    <w:rsid w:val="00716635"/>
    <w:rsid w:val="00716E4A"/>
    <w:rsid w:val="0072395E"/>
    <w:rsid w:val="007246CB"/>
    <w:rsid w:val="00724E7C"/>
    <w:rsid w:val="00727616"/>
    <w:rsid w:val="0073183C"/>
    <w:rsid w:val="007339CF"/>
    <w:rsid w:val="007373AE"/>
    <w:rsid w:val="007378C9"/>
    <w:rsid w:val="00737F9C"/>
    <w:rsid w:val="007425A4"/>
    <w:rsid w:val="00742771"/>
    <w:rsid w:val="00742B5A"/>
    <w:rsid w:val="00743762"/>
    <w:rsid w:val="00744036"/>
    <w:rsid w:val="00744826"/>
    <w:rsid w:val="007449D0"/>
    <w:rsid w:val="007450C6"/>
    <w:rsid w:val="00747600"/>
    <w:rsid w:val="007525B9"/>
    <w:rsid w:val="0075451B"/>
    <w:rsid w:val="00754753"/>
    <w:rsid w:val="007563B5"/>
    <w:rsid w:val="00760147"/>
    <w:rsid w:val="0076065D"/>
    <w:rsid w:val="0076317E"/>
    <w:rsid w:val="00763D1E"/>
    <w:rsid w:val="0076648E"/>
    <w:rsid w:val="00767295"/>
    <w:rsid w:val="00767CE4"/>
    <w:rsid w:val="00775C53"/>
    <w:rsid w:val="00781461"/>
    <w:rsid w:val="00783019"/>
    <w:rsid w:val="007903B7"/>
    <w:rsid w:val="0079099B"/>
    <w:rsid w:val="00791988"/>
    <w:rsid w:val="007925CE"/>
    <w:rsid w:val="00793699"/>
    <w:rsid w:val="0079477C"/>
    <w:rsid w:val="007966BA"/>
    <w:rsid w:val="007A067A"/>
    <w:rsid w:val="007A2296"/>
    <w:rsid w:val="007A372F"/>
    <w:rsid w:val="007A61C1"/>
    <w:rsid w:val="007A629B"/>
    <w:rsid w:val="007B2D37"/>
    <w:rsid w:val="007B4C9C"/>
    <w:rsid w:val="007B5288"/>
    <w:rsid w:val="007B5A22"/>
    <w:rsid w:val="007C44CB"/>
    <w:rsid w:val="007D15E7"/>
    <w:rsid w:val="007D27B3"/>
    <w:rsid w:val="007D70AD"/>
    <w:rsid w:val="007D7163"/>
    <w:rsid w:val="007E3142"/>
    <w:rsid w:val="007E5D37"/>
    <w:rsid w:val="007E6DCC"/>
    <w:rsid w:val="007F047C"/>
    <w:rsid w:val="007F3FEF"/>
    <w:rsid w:val="007F551B"/>
    <w:rsid w:val="00802323"/>
    <w:rsid w:val="008066FE"/>
    <w:rsid w:val="00806BEB"/>
    <w:rsid w:val="008138BD"/>
    <w:rsid w:val="00815014"/>
    <w:rsid w:val="008216D2"/>
    <w:rsid w:val="008217D7"/>
    <w:rsid w:val="00825238"/>
    <w:rsid w:val="0083178C"/>
    <w:rsid w:val="008330FF"/>
    <w:rsid w:val="008335EB"/>
    <w:rsid w:val="00837511"/>
    <w:rsid w:val="00842391"/>
    <w:rsid w:val="00842539"/>
    <w:rsid w:val="00850551"/>
    <w:rsid w:val="00854AED"/>
    <w:rsid w:val="00856E7B"/>
    <w:rsid w:val="008609E5"/>
    <w:rsid w:val="0086165D"/>
    <w:rsid w:val="00862614"/>
    <w:rsid w:val="00863574"/>
    <w:rsid w:val="00863A0C"/>
    <w:rsid w:val="008649BE"/>
    <w:rsid w:val="008716BA"/>
    <w:rsid w:val="00872F4B"/>
    <w:rsid w:val="0087384A"/>
    <w:rsid w:val="00876227"/>
    <w:rsid w:val="00881C3B"/>
    <w:rsid w:val="00884B51"/>
    <w:rsid w:val="00887FCF"/>
    <w:rsid w:val="00897187"/>
    <w:rsid w:val="008A00AA"/>
    <w:rsid w:val="008A03BB"/>
    <w:rsid w:val="008A272A"/>
    <w:rsid w:val="008A2E04"/>
    <w:rsid w:val="008A3085"/>
    <w:rsid w:val="008A52F8"/>
    <w:rsid w:val="008A58D2"/>
    <w:rsid w:val="008A5F60"/>
    <w:rsid w:val="008B08B3"/>
    <w:rsid w:val="008B6AD3"/>
    <w:rsid w:val="008C114C"/>
    <w:rsid w:val="008C3932"/>
    <w:rsid w:val="008C792E"/>
    <w:rsid w:val="008D10F2"/>
    <w:rsid w:val="008D6F92"/>
    <w:rsid w:val="008E1C89"/>
    <w:rsid w:val="008E2222"/>
    <w:rsid w:val="008E25FC"/>
    <w:rsid w:val="008E34D2"/>
    <w:rsid w:val="008E3935"/>
    <w:rsid w:val="008E4ABA"/>
    <w:rsid w:val="008E557D"/>
    <w:rsid w:val="008E5A17"/>
    <w:rsid w:val="008E5D34"/>
    <w:rsid w:val="008E5E11"/>
    <w:rsid w:val="008F3691"/>
    <w:rsid w:val="0090094D"/>
    <w:rsid w:val="009013ED"/>
    <w:rsid w:val="009015BB"/>
    <w:rsid w:val="009060F5"/>
    <w:rsid w:val="0090771A"/>
    <w:rsid w:val="00910E6C"/>
    <w:rsid w:val="00914232"/>
    <w:rsid w:val="009158DB"/>
    <w:rsid w:val="00920ECA"/>
    <w:rsid w:val="00921D91"/>
    <w:rsid w:val="009223DB"/>
    <w:rsid w:val="009251CF"/>
    <w:rsid w:val="0093217B"/>
    <w:rsid w:val="00937BD2"/>
    <w:rsid w:val="00941829"/>
    <w:rsid w:val="00942641"/>
    <w:rsid w:val="00943179"/>
    <w:rsid w:val="0094382C"/>
    <w:rsid w:val="00944D2B"/>
    <w:rsid w:val="0094508F"/>
    <w:rsid w:val="00947730"/>
    <w:rsid w:val="00947EB8"/>
    <w:rsid w:val="0095023C"/>
    <w:rsid w:val="0095036A"/>
    <w:rsid w:val="009550D9"/>
    <w:rsid w:val="00962E8F"/>
    <w:rsid w:val="00965505"/>
    <w:rsid w:val="009725CA"/>
    <w:rsid w:val="00972ECD"/>
    <w:rsid w:val="00980762"/>
    <w:rsid w:val="009815DA"/>
    <w:rsid w:val="00983336"/>
    <w:rsid w:val="00983678"/>
    <w:rsid w:val="009839C2"/>
    <w:rsid w:val="0098659C"/>
    <w:rsid w:val="00986CCF"/>
    <w:rsid w:val="00990DE8"/>
    <w:rsid w:val="00990FC9"/>
    <w:rsid w:val="009935EE"/>
    <w:rsid w:val="009936DF"/>
    <w:rsid w:val="009937E7"/>
    <w:rsid w:val="00994A4C"/>
    <w:rsid w:val="009A0C76"/>
    <w:rsid w:val="009A526B"/>
    <w:rsid w:val="009B14D4"/>
    <w:rsid w:val="009B2C89"/>
    <w:rsid w:val="009B3ED5"/>
    <w:rsid w:val="009B4875"/>
    <w:rsid w:val="009B5928"/>
    <w:rsid w:val="009B777C"/>
    <w:rsid w:val="009C212B"/>
    <w:rsid w:val="009C7A06"/>
    <w:rsid w:val="009D20C7"/>
    <w:rsid w:val="009D496A"/>
    <w:rsid w:val="009D51BF"/>
    <w:rsid w:val="009D634F"/>
    <w:rsid w:val="009D6703"/>
    <w:rsid w:val="009E090F"/>
    <w:rsid w:val="009E3A74"/>
    <w:rsid w:val="009E46F0"/>
    <w:rsid w:val="009E694E"/>
    <w:rsid w:val="009F09A6"/>
    <w:rsid w:val="009F0CA8"/>
    <w:rsid w:val="009F2D65"/>
    <w:rsid w:val="009F5D90"/>
    <w:rsid w:val="00A03D7A"/>
    <w:rsid w:val="00A10368"/>
    <w:rsid w:val="00A11293"/>
    <w:rsid w:val="00A16730"/>
    <w:rsid w:val="00A208C6"/>
    <w:rsid w:val="00A237B1"/>
    <w:rsid w:val="00A25289"/>
    <w:rsid w:val="00A27768"/>
    <w:rsid w:val="00A300FD"/>
    <w:rsid w:val="00A32B46"/>
    <w:rsid w:val="00A36290"/>
    <w:rsid w:val="00A367B4"/>
    <w:rsid w:val="00A40F40"/>
    <w:rsid w:val="00A41130"/>
    <w:rsid w:val="00A440B6"/>
    <w:rsid w:val="00A44C18"/>
    <w:rsid w:val="00A457D8"/>
    <w:rsid w:val="00A45DB1"/>
    <w:rsid w:val="00A47F4A"/>
    <w:rsid w:val="00A528A6"/>
    <w:rsid w:val="00A609A7"/>
    <w:rsid w:val="00A62A00"/>
    <w:rsid w:val="00A63932"/>
    <w:rsid w:val="00A65BA2"/>
    <w:rsid w:val="00A70F78"/>
    <w:rsid w:val="00A7702E"/>
    <w:rsid w:val="00A77561"/>
    <w:rsid w:val="00A8191E"/>
    <w:rsid w:val="00A81A22"/>
    <w:rsid w:val="00A91962"/>
    <w:rsid w:val="00A91A0F"/>
    <w:rsid w:val="00A95B22"/>
    <w:rsid w:val="00A96DA2"/>
    <w:rsid w:val="00AA10AA"/>
    <w:rsid w:val="00AA2B17"/>
    <w:rsid w:val="00AA3D27"/>
    <w:rsid w:val="00AB7A14"/>
    <w:rsid w:val="00AC03F8"/>
    <w:rsid w:val="00AC0FC7"/>
    <w:rsid w:val="00AC5583"/>
    <w:rsid w:val="00AC63D4"/>
    <w:rsid w:val="00AD1342"/>
    <w:rsid w:val="00AD3D00"/>
    <w:rsid w:val="00AD40A2"/>
    <w:rsid w:val="00AD5581"/>
    <w:rsid w:val="00AD7559"/>
    <w:rsid w:val="00AE1995"/>
    <w:rsid w:val="00AE1AAF"/>
    <w:rsid w:val="00AE359B"/>
    <w:rsid w:val="00AE42BE"/>
    <w:rsid w:val="00AE6AB7"/>
    <w:rsid w:val="00AF03EF"/>
    <w:rsid w:val="00AF0AA8"/>
    <w:rsid w:val="00AF0C54"/>
    <w:rsid w:val="00AF2D85"/>
    <w:rsid w:val="00AF7796"/>
    <w:rsid w:val="00B00C3F"/>
    <w:rsid w:val="00B0145F"/>
    <w:rsid w:val="00B020B2"/>
    <w:rsid w:val="00B07294"/>
    <w:rsid w:val="00B1543D"/>
    <w:rsid w:val="00B16E20"/>
    <w:rsid w:val="00B20B32"/>
    <w:rsid w:val="00B20BC5"/>
    <w:rsid w:val="00B2192E"/>
    <w:rsid w:val="00B249D3"/>
    <w:rsid w:val="00B24B54"/>
    <w:rsid w:val="00B24FCA"/>
    <w:rsid w:val="00B26A09"/>
    <w:rsid w:val="00B26DAD"/>
    <w:rsid w:val="00B33427"/>
    <w:rsid w:val="00B364C8"/>
    <w:rsid w:val="00B42B2F"/>
    <w:rsid w:val="00B42E6A"/>
    <w:rsid w:val="00B44DBC"/>
    <w:rsid w:val="00B44E02"/>
    <w:rsid w:val="00B45D1B"/>
    <w:rsid w:val="00B477D2"/>
    <w:rsid w:val="00B50400"/>
    <w:rsid w:val="00B54DEA"/>
    <w:rsid w:val="00B608AB"/>
    <w:rsid w:val="00B62302"/>
    <w:rsid w:val="00B63345"/>
    <w:rsid w:val="00B655FF"/>
    <w:rsid w:val="00B65E1F"/>
    <w:rsid w:val="00B707D9"/>
    <w:rsid w:val="00B85231"/>
    <w:rsid w:val="00B861F4"/>
    <w:rsid w:val="00B93BFB"/>
    <w:rsid w:val="00B968FD"/>
    <w:rsid w:val="00B97E5C"/>
    <w:rsid w:val="00BA18C6"/>
    <w:rsid w:val="00BA6C23"/>
    <w:rsid w:val="00BB7308"/>
    <w:rsid w:val="00BB777A"/>
    <w:rsid w:val="00BC0285"/>
    <w:rsid w:val="00BC1112"/>
    <w:rsid w:val="00BC2111"/>
    <w:rsid w:val="00BC5695"/>
    <w:rsid w:val="00BD173E"/>
    <w:rsid w:val="00BD1BE9"/>
    <w:rsid w:val="00BD3F59"/>
    <w:rsid w:val="00BE7231"/>
    <w:rsid w:val="00BE7BAB"/>
    <w:rsid w:val="00BF0A87"/>
    <w:rsid w:val="00BF0C9F"/>
    <w:rsid w:val="00BF15D3"/>
    <w:rsid w:val="00BF549B"/>
    <w:rsid w:val="00BF76A1"/>
    <w:rsid w:val="00C00F3F"/>
    <w:rsid w:val="00C01F7E"/>
    <w:rsid w:val="00C0279A"/>
    <w:rsid w:val="00C04035"/>
    <w:rsid w:val="00C04880"/>
    <w:rsid w:val="00C05471"/>
    <w:rsid w:val="00C06477"/>
    <w:rsid w:val="00C20C1B"/>
    <w:rsid w:val="00C23A5F"/>
    <w:rsid w:val="00C2795C"/>
    <w:rsid w:val="00C333C8"/>
    <w:rsid w:val="00C3443C"/>
    <w:rsid w:val="00C37E09"/>
    <w:rsid w:val="00C4093D"/>
    <w:rsid w:val="00C40956"/>
    <w:rsid w:val="00C447CD"/>
    <w:rsid w:val="00C44B2C"/>
    <w:rsid w:val="00C51E03"/>
    <w:rsid w:val="00C53FEE"/>
    <w:rsid w:val="00C56273"/>
    <w:rsid w:val="00C61C47"/>
    <w:rsid w:val="00C632F7"/>
    <w:rsid w:val="00C644BD"/>
    <w:rsid w:val="00C65FEF"/>
    <w:rsid w:val="00C677B4"/>
    <w:rsid w:val="00C71BB3"/>
    <w:rsid w:val="00C72457"/>
    <w:rsid w:val="00C74986"/>
    <w:rsid w:val="00C83390"/>
    <w:rsid w:val="00C85441"/>
    <w:rsid w:val="00C90EC0"/>
    <w:rsid w:val="00CA1D3D"/>
    <w:rsid w:val="00CA35F1"/>
    <w:rsid w:val="00CA3C2D"/>
    <w:rsid w:val="00CA705F"/>
    <w:rsid w:val="00CA7798"/>
    <w:rsid w:val="00CB1AFD"/>
    <w:rsid w:val="00CB22E9"/>
    <w:rsid w:val="00CB32AB"/>
    <w:rsid w:val="00CB3AD3"/>
    <w:rsid w:val="00CB5730"/>
    <w:rsid w:val="00CB768B"/>
    <w:rsid w:val="00CC1B2D"/>
    <w:rsid w:val="00CC1CA3"/>
    <w:rsid w:val="00CC2D28"/>
    <w:rsid w:val="00CC3598"/>
    <w:rsid w:val="00CC438E"/>
    <w:rsid w:val="00CC7FB8"/>
    <w:rsid w:val="00CD4A86"/>
    <w:rsid w:val="00CD5416"/>
    <w:rsid w:val="00CE1B39"/>
    <w:rsid w:val="00CE24F3"/>
    <w:rsid w:val="00CE34A5"/>
    <w:rsid w:val="00CE5F79"/>
    <w:rsid w:val="00CE63DE"/>
    <w:rsid w:val="00CF0171"/>
    <w:rsid w:val="00CF2B12"/>
    <w:rsid w:val="00CF5235"/>
    <w:rsid w:val="00CF6CDB"/>
    <w:rsid w:val="00D01129"/>
    <w:rsid w:val="00D01D46"/>
    <w:rsid w:val="00D02BC3"/>
    <w:rsid w:val="00D04524"/>
    <w:rsid w:val="00D07912"/>
    <w:rsid w:val="00D1010B"/>
    <w:rsid w:val="00D10F7B"/>
    <w:rsid w:val="00D134F5"/>
    <w:rsid w:val="00D146F8"/>
    <w:rsid w:val="00D168F7"/>
    <w:rsid w:val="00D16E74"/>
    <w:rsid w:val="00D23B34"/>
    <w:rsid w:val="00D24284"/>
    <w:rsid w:val="00D25DC6"/>
    <w:rsid w:val="00D27BC9"/>
    <w:rsid w:val="00D31D5D"/>
    <w:rsid w:val="00D3279B"/>
    <w:rsid w:val="00D40901"/>
    <w:rsid w:val="00D4501F"/>
    <w:rsid w:val="00D504D1"/>
    <w:rsid w:val="00D61556"/>
    <w:rsid w:val="00D70039"/>
    <w:rsid w:val="00D70979"/>
    <w:rsid w:val="00D71F00"/>
    <w:rsid w:val="00D72890"/>
    <w:rsid w:val="00D77074"/>
    <w:rsid w:val="00D81CC3"/>
    <w:rsid w:val="00D83311"/>
    <w:rsid w:val="00D87E44"/>
    <w:rsid w:val="00D902B3"/>
    <w:rsid w:val="00D902FD"/>
    <w:rsid w:val="00D9614F"/>
    <w:rsid w:val="00D97357"/>
    <w:rsid w:val="00D978DA"/>
    <w:rsid w:val="00D9791E"/>
    <w:rsid w:val="00DA0F34"/>
    <w:rsid w:val="00DA2EED"/>
    <w:rsid w:val="00DA384E"/>
    <w:rsid w:val="00DA3A8E"/>
    <w:rsid w:val="00DA7202"/>
    <w:rsid w:val="00DA7A40"/>
    <w:rsid w:val="00DA7BA7"/>
    <w:rsid w:val="00DA7D37"/>
    <w:rsid w:val="00DB04E8"/>
    <w:rsid w:val="00DB164B"/>
    <w:rsid w:val="00DB4B8E"/>
    <w:rsid w:val="00DB542B"/>
    <w:rsid w:val="00DB6D3E"/>
    <w:rsid w:val="00DB72A1"/>
    <w:rsid w:val="00DC5528"/>
    <w:rsid w:val="00DD23C9"/>
    <w:rsid w:val="00DD303D"/>
    <w:rsid w:val="00DD4A67"/>
    <w:rsid w:val="00DE1578"/>
    <w:rsid w:val="00DE4F89"/>
    <w:rsid w:val="00DE5260"/>
    <w:rsid w:val="00DE5C5F"/>
    <w:rsid w:val="00DE6B19"/>
    <w:rsid w:val="00DE7B6A"/>
    <w:rsid w:val="00DF0425"/>
    <w:rsid w:val="00DF0F85"/>
    <w:rsid w:val="00DF2481"/>
    <w:rsid w:val="00DF65D0"/>
    <w:rsid w:val="00E01D1E"/>
    <w:rsid w:val="00E0268B"/>
    <w:rsid w:val="00E03A8C"/>
    <w:rsid w:val="00E061C3"/>
    <w:rsid w:val="00E0687D"/>
    <w:rsid w:val="00E1068A"/>
    <w:rsid w:val="00E20287"/>
    <w:rsid w:val="00E210A5"/>
    <w:rsid w:val="00E25441"/>
    <w:rsid w:val="00E2630B"/>
    <w:rsid w:val="00E26459"/>
    <w:rsid w:val="00E2780A"/>
    <w:rsid w:val="00E42076"/>
    <w:rsid w:val="00E4461B"/>
    <w:rsid w:val="00E45567"/>
    <w:rsid w:val="00E45D3B"/>
    <w:rsid w:val="00E47368"/>
    <w:rsid w:val="00E50518"/>
    <w:rsid w:val="00E514D9"/>
    <w:rsid w:val="00E523D6"/>
    <w:rsid w:val="00E53096"/>
    <w:rsid w:val="00E56253"/>
    <w:rsid w:val="00E575B9"/>
    <w:rsid w:val="00E6025D"/>
    <w:rsid w:val="00E624C3"/>
    <w:rsid w:val="00E63E5A"/>
    <w:rsid w:val="00E661FF"/>
    <w:rsid w:val="00E6648F"/>
    <w:rsid w:val="00E7125A"/>
    <w:rsid w:val="00E75AF1"/>
    <w:rsid w:val="00E82FDF"/>
    <w:rsid w:val="00E86D17"/>
    <w:rsid w:val="00E86DFE"/>
    <w:rsid w:val="00E874B8"/>
    <w:rsid w:val="00E92D8A"/>
    <w:rsid w:val="00E93ADE"/>
    <w:rsid w:val="00E9567C"/>
    <w:rsid w:val="00EA3133"/>
    <w:rsid w:val="00EA42EC"/>
    <w:rsid w:val="00EA5C00"/>
    <w:rsid w:val="00EA7B86"/>
    <w:rsid w:val="00EB6007"/>
    <w:rsid w:val="00EB7401"/>
    <w:rsid w:val="00EC06B6"/>
    <w:rsid w:val="00EC4D41"/>
    <w:rsid w:val="00EC6165"/>
    <w:rsid w:val="00EC6451"/>
    <w:rsid w:val="00ED0837"/>
    <w:rsid w:val="00ED1645"/>
    <w:rsid w:val="00ED18C8"/>
    <w:rsid w:val="00ED2ECD"/>
    <w:rsid w:val="00EE332D"/>
    <w:rsid w:val="00EE4477"/>
    <w:rsid w:val="00EE57CD"/>
    <w:rsid w:val="00EE797B"/>
    <w:rsid w:val="00EF0450"/>
    <w:rsid w:val="00EF1EEE"/>
    <w:rsid w:val="00EF567B"/>
    <w:rsid w:val="00EF6E8C"/>
    <w:rsid w:val="00F0038A"/>
    <w:rsid w:val="00F01BBE"/>
    <w:rsid w:val="00F142DB"/>
    <w:rsid w:val="00F15D6E"/>
    <w:rsid w:val="00F21436"/>
    <w:rsid w:val="00F258BA"/>
    <w:rsid w:val="00F271CA"/>
    <w:rsid w:val="00F27911"/>
    <w:rsid w:val="00F301D1"/>
    <w:rsid w:val="00F325E8"/>
    <w:rsid w:val="00F34886"/>
    <w:rsid w:val="00F36612"/>
    <w:rsid w:val="00F411E9"/>
    <w:rsid w:val="00F421CA"/>
    <w:rsid w:val="00F5161B"/>
    <w:rsid w:val="00F51F91"/>
    <w:rsid w:val="00F54DEA"/>
    <w:rsid w:val="00F55012"/>
    <w:rsid w:val="00F563DB"/>
    <w:rsid w:val="00F578B8"/>
    <w:rsid w:val="00F650B1"/>
    <w:rsid w:val="00F66D04"/>
    <w:rsid w:val="00F71147"/>
    <w:rsid w:val="00F73F6D"/>
    <w:rsid w:val="00F775AE"/>
    <w:rsid w:val="00F812A4"/>
    <w:rsid w:val="00F83092"/>
    <w:rsid w:val="00F877BD"/>
    <w:rsid w:val="00F947B2"/>
    <w:rsid w:val="00F97893"/>
    <w:rsid w:val="00FA0743"/>
    <w:rsid w:val="00FA5BD5"/>
    <w:rsid w:val="00FA754A"/>
    <w:rsid w:val="00FB17F8"/>
    <w:rsid w:val="00FB19BF"/>
    <w:rsid w:val="00FB2B74"/>
    <w:rsid w:val="00FB2EAF"/>
    <w:rsid w:val="00FB608F"/>
    <w:rsid w:val="00FC0F23"/>
    <w:rsid w:val="00FC3190"/>
    <w:rsid w:val="00FC6D7D"/>
    <w:rsid w:val="00FD0284"/>
    <w:rsid w:val="00FD3BF5"/>
    <w:rsid w:val="00FD3D83"/>
    <w:rsid w:val="00FD6863"/>
    <w:rsid w:val="00FD692B"/>
    <w:rsid w:val="00FD75AB"/>
    <w:rsid w:val="00FD78C9"/>
    <w:rsid w:val="00FD7DD3"/>
    <w:rsid w:val="00FF1A20"/>
    <w:rsid w:val="00FF788B"/>
    <w:rsid w:val="01073BE7"/>
    <w:rsid w:val="012D4786"/>
    <w:rsid w:val="02754146"/>
    <w:rsid w:val="03604B36"/>
    <w:rsid w:val="05B82AAB"/>
    <w:rsid w:val="0C205966"/>
    <w:rsid w:val="0CEB1914"/>
    <w:rsid w:val="0D723ADA"/>
    <w:rsid w:val="0FB008D2"/>
    <w:rsid w:val="1266614D"/>
    <w:rsid w:val="13F54E26"/>
    <w:rsid w:val="13F75C8F"/>
    <w:rsid w:val="157D5742"/>
    <w:rsid w:val="16170E0F"/>
    <w:rsid w:val="164125A5"/>
    <w:rsid w:val="172C5003"/>
    <w:rsid w:val="17FA33A9"/>
    <w:rsid w:val="181F6915"/>
    <w:rsid w:val="183E5246"/>
    <w:rsid w:val="18B3204C"/>
    <w:rsid w:val="191A4C45"/>
    <w:rsid w:val="1A7467BA"/>
    <w:rsid w:val="1BCB6561"/>
    <w:rsid w:val="1C3404B6"/>
    <w:rsid w:val="1D4F4298"/>
    <w:rsid w:val="1F5A5C79"/>
    <w:rsid w:val="21EC120D"/>
    <w:rsid w:val="2459453D"/>
    <w:rsid w:val="25584E2E"/>
    <w:rsid w:val="26FF4762"/>
    <w:rsid w:val="2781750A"/>
    <w:rsid w:val="28924D7B"/>
    <w:rsid w:val="28A86C70"/>
    <w:rsid w:val="29B74419"/>
    <w:rsid w:val="2A1840F4"/>
    <w:rsid w:val="2AFB73A4"/>
    <w:rsid w:val="2C0438D8"/>
    <w:rsid w:val="2CF241A1"/>
    <w:rsid w:val="2D6661E9"/>
    <w:rsid w:val="2D8F23BE"/>
    <w:rsid w:val="2E1E1F8C"/>
    <w:rsid w:val="2EDB7A3A"/>
    <w:rsid w:val="312D21AD"/>
    <w:rsid w:val="318049D5"/>
    <w:rsid w:val="335008E7"/>
    <w:rsid w:val="33CA102F"/>
    <w:rsid w:val="348A2F11"/>
    <w:rsid w:val="36867246"/>
    <w:rsid w:val="3691165A"/>
    <w:rsid w:val="373A31A5"/>
    <w:rsid w:val="37826121"/>
    <w:rsid w:val="386903FE"/>
    <w:rsid w:val="3B623F8B"/>
    <w:rsid w:val="3C6D55F2"/>
    <w:rsid w:val="3C984BF9"/>
    <w:rsid w:val="3CDE1164"/>
    <w:rsid w:val="3F7C101A"/>
    <w:rsid w:val="404D4928"/>
    <w:rsid w:val="41584152"/>
    <w:rsid w:val="422679BF"/>
    <w:rsid w:val="43FE4D82"/>
    <w:rsid w:val="45C06792"/>
    <w:rsid w:val="469573ED"/>
    <w:rsid w:val="489B7FC9"/>
    <w:rsid w:val="49CE428E"/>
    <w:rsid w:val="4A526966"/>
    <w:rsid w:val="4B826FD3"/>
    <w:rsid w:val="4CE50D55"/>
    <w:rsid w:val="4E445D1E"/>
    <w:rsid w:val="4E4F3C91"/>
    <w:rsid w:val="53B814BB"/>
    <w:rsid w:val="587D0513"/>
    <w:rsid w:val="58B04F58"/>
    <w:rsid w:val="5DBC6303"/>
    <w:rsid w:val="5EB558AF"/>
    <w:rsid w:val="5F166DEE"/>
    <w:rsid w:val="63ED4337"/>
    <w:rsid w:val="65E075C8"/>
    <w:rsid w:val="66ED6E38"/>
    <w:rsid w:val="6753421C"/>
    <w:rsid w:val="676A6106"/>
    <w:rsid w:val="698830CE"/>
    <w:rsid w:val="69E122C9"/>
    <w:rsid w:val="6AB76A5F"/>
    <w:rsid w:val="6AC5539F"/>
    <w:rsid w:val="6B406F09"/>
    <w:rsid w:val="701340D7"/>
    <w:rsid w:val="71044B17"/>
    <w:rsid w:val="72A54A45"/>
    <w:rsid w:val="77F008AA"/>
    <w:rsid w:val="796A0D4A"/>
    <w:rsid w:val="79E65EAC"/>
    <w:rsid w:val="7BAF6C7F"/>
    <w:rsid w:val="7C26489A"/>
    <w:rsid w:val="7CDB518C"/>
    <w:rsid w:val="7D7B01C5"/>
    <w:rsid w:val="7DAD5CB0"/>
    <w:rsid w:val="7E0F76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link w:val="5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3"/>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4"/>
    <w:qFormat/>
    <w:uiPriority w:val="0"/>
    <w:pPr>
      <w:keepNext/>
      <w:keepLines/>
      <w:spacing w:before="260" w:after="260" w:line="415" w:lineRule="auto"/>
      <w:outlineLvl w:val="2"/>
    </w:pPr>
    <w:rPr>
      <w:b/>
      <w:bCs/>
      <w:sz w:val="32"/>
      <w:szCs w:val="32"/>
    </w:rPr>
  </w:style>
  <w:style w:type="paragraph" w:styleId="6">
    <w:name w:val="heading 4"/>
    <w:basedOn w:val="1"/>
    <w:next w:val="1"/>
    <w:link w:val="55"/>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56"/>
    <w:qFormat/>
    <w:uiPriority w:val="0"/>
    <w:pPr>
      <w:keepNext/>
      <w:keepLines/>
      <w:widowControl w:val="0"/>
      <w:spacing w:before="280" w:after="290" w:line="374" w:lineRule="auto"/>
      <w:jc w:val="both"/>
      <w:outlineLvl w:val="4"/>
    </w:pPr>
    <w:rPr>
      <w:rFonts w:ascii="Calibri" w:hAnsi="Calibri" w:eastAsia="仿宋"/>
      <w:b/>
      <w:bCs/>
      <w:kern w:val="2"/>
      <w:sz w:val="28"/>
      <w:szCs w:val="28"/>
    </w:rPr>
  </w:style>
  <w:style w:type="paragraph" w:styleId="8">
    <w:name w:val="heading 6"/>
    <w:basedOn w:val="1"/>
    <w:next w:val="1"/>
    <w:link w:val="57"/>
    <w:qFormat/>
    <w:uiPriority w:val="0"/>
    <w:pPr>
      <w:keepNext/>
      <w:keepLines/>
      <w:widowControl w:val="0"/>
      <w:spacing w:before="240" w:after="64" w:line="319" w:lineRule="auto"/>
      <w:jc w:val="both"/>
      <w:outlineLvl w:val="5"/>
    </w:pPr>
    <w:rPr>
      <w:rFonts w:ascii="Cambria" w:hAnsi="Cambria" w:eastAsia="仿宋_GB2312"/>
      <w:b/>
      <w:bCs/>
      <w:kern w:val="2"/>
      <w:sz w:val="24"/>
      <w:szCs w:val="24"/>
    </w:rPr>
  </w:style>
  <w:style w:type="paragraph" w:styleId="9">
    <w:name w:val="heading 7"/>
    <w:basedOn w:val="1"/>
    <w:next w:val="1"/>
    <w:link w:val="58"/>
    <w:qFormat/>
    <w:uiPriority w:val="0"/>
    <w:pPr>
      <w:keepNext/>
      <w:keepLines/>
      <w:tabs>
        <w:tab w:val="left" w:pos="2520"/>
      </w:tabs>
      <w:spacing w:before="240" w:after="64" w:line="317" w:lineRule="auto"/>
      <w:ind w:left="1296" w:hanging="1296"/>
      <w:outlineLvl w:val="6"/>
    </w:pPr>
    <w:rPr>
      <w:rFonts w:ascii="Calibri" w:hAnsi="Calibri" w:eastAsia="仿宋_GB2312"/>
      <w:b/>
      <w:sz w:val="24"/>
    </w:rPr>
  </w:style>
  <w:style w:type="paragraph" w:styleId="10">
    <w:name w:val="heading 8"/>
    <w:basedOn w:val="1"/>
    <w:next w:val="1"/>
    <w:link w:val="59"/>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1"/>
    <w:link w:val="60"/>
    <w:qFormat/>
    <w:uiPriority w:val="0"/>
    <w:pPr>
      <w:keepNext/>
      <w:keepLines/>
      <w:tabs>
        <w:tab w:val="left" w:pos="1584"/>
      </w:tabs>
      <w:spacing w:before="240" w:after="64" w:line="317" w:lineRule="auto"/>
      <w:ind w:left="1584" w:hanging="1584"/>
      <w:outlineLvl w:val="8"/>
    </w:pPr>
    <w:rPr>
      <w:rFonts w:ascii="Arial" w:hAnsi="Arial" w:eastAsia="黑体"/>
      <w:sz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Normal Indent"/>
    <w:basedOn w:val="1"/>
    <w:link w:val="61"/>
    <w:qFormat/>
    <w:uiPriority w:val="0"/>
    <w:pPr>
      <w:ind w:firstLine="420"/>
    </w:pPr>
    <w:rPr>
      <w:rFonts w:ascii="Calibri" w:hAnsi="Calibri"/>
    </w:rPr>
  </w:style>
  <w:style w:type="paragraph" w:styleId="12">
    <w:name w:val="toc 7"/>
    <w:basedOn w:val="1"/>
    <w:next w:val="1"/>
    <w:unhideWhenUsed/>
    <w:qFormat/>
    <w:uiPriority w:val="39"/>
    <w:pPr>
      <w:widowControl w:val="0"/>
      <w:ind w:left="2520" w:leftChars="1200"/>
      <w:jc w:val="both"/>
    </w:pPr>
    <w:rPr>
      <w:rFonts w:ascii="Calibri" w:hAnsi="Calibri" w:eastAsia="宋体" w:cs="Times New Roman"/>
      <w:kern w:val="2"/>
      <w:sz w:val="21"/>
      <w:szCs w:val="22"/>
    </w:rPr>
  </w:style>
  <w:style w:type="paragraph" w:styleId="13">
    <w:name w:val="Document Map"/>
    <w:basedOn w:val="1"/>
    <w:link w:val="62"/>
    <w:qFormat/>
    <w:uiPriority w:val="0"/>
    <w:pPr>
      <w:shd w:val="clear" w:color="auto" w:fill="000080"/>
    </w:pPr>
  </w:style>
  <w:style w:type="paragraph" w:styleId="14">
    <w:name w:val="annotation text"/>
    <w:basedOn w:val="1"/>
    <w:link w:val="63"/>
    <w:qFormat/>
    <w:uiPriority w:val="0"/>
    <w:pPr>
      <w:widowControl w:val="0"/>
      <w:adjustRightInd w:val="0"/>
      <w:spacing w:line="360" w:lineRule="atLeast"/>
      <w:textAlignment w:val="baseline"/>
    </w:pPr>
    <w:rPr>
      <w:sz w:val="24"/>
    </w:rPr>
  </w:style>
  <w:style w:type="paragraph" w:styleId="15">
    <w:name w:val="Body Text 3"/>
    <w:basedOn w:val="1"/>
    <w:link w:val="64"/>
    <w:unhideWhenUsed/>
    <w:qFormat/>
    <w:uiPriority w:val="99"/>
    <w:pPr>
      <w:spacing w:after="120"/>
    </w:pPr>
    <w:rPr>
      <w:sz w:val="16"/>
      <w:szCs w:val="16"/>
    </w:rPr>
  </w:style>
  <w:style w:type="paragraph" w:styleId="16">
    <w:name w:val="Body Text"/>
    <w:basedOn w:val="1"/>
    <w:link w:val="65"/>
    <w:qFormat/>
    <w:uiPriority w:val="0"/>
    <w:pPr>
      <w:spacing w:after="120"/>
    </w:pPr>
  </w:style>
  <w:style w:type="paragraph" w:styleId="17">
    <w:name w:val="Body Text Indent"/>
    <w:basedOn w:val="1"/>
    <w:link w:val="50"/>
    <w:qFormat/>
    <w:uiPriority w:val="0"/>
    <w:pPr>
      <w:spacing w:after="120"/>
      <w:ind w:left="420" w:leftChars="200"/>
    </w:pPr>
  </w:style>
  <w:style w:type="paragraph" w:styleId="18">
    <w:name w:val="Block Text"/>
    <w:basedOn w:val="1"/>
    <w:qFormat/>
    <w:uiPriority w:val="0"/>
    <w:pPr>
      <w:spacing w:after="120"/>
      <w:ind w:left="1440" w:right="1440"/>
    </w:pPr>
  </w:style>
  <w:style w:type="paragraph" w:styleId="19">
    <w:name w:val="toc 5"/>
    <w:basedOn w:val="1"/>
    <w:next w:val="1"/>
    <w:unhideWhenUsed/>
    <w:qFormat/>
    <w:uiPriority w:val="39"/>
    <w:pPr>
      <w:widowControl w:val="0"/>
      <w:ind w:left="1680" w:leftChars="800"/>
      <w:jc w:val="both"/>
    </w:pPr>
    <w:rPr>
      <w:rFonts w:ascii="Calibri" w:hAnsi="Calibri" w:eastAsia="宋体" w:cs="Times New Roman"/>
      <w:kern w:val="2"/>
      <w:sz w:val="21"/>
      <w:szCs w:val="22"/>
    </w:rPr>
  </w:style>
  <w:style w:type="paragraph" w:styleId="20">
    <w:name w:val="toc 3"/>
    <w:basedOn w:val="1"/>
    <w:next w:val="1"/>
    <w:qFormat/>
    <w:uiPriority w:val="39"/>
    <w:pPr>
      <w:ind w:left="840" w:leftChars="400"/>
    </w:pPr>
  </w:style>
  <w:style w:type="paragraph" w:styleId="21">
    <w:name w:val="Plain Text"/>
    <w:basedOn w:val="1"/>
    <w:next w:val="1"/>
    <w:link w:val="66"/>
    <w:qFormat/>
    <w:uiPriority w:val="0"/>
    <w:pPr>
      <w:widowControl w:val="0"/>
      <w:jc w:val="both"/>
    </w:pPr>
    <w:rPr>
      <w:rFonts w:ascii="宋体" w:hAnsi="Courier New"/>
      <w:szCs w:val="21"/>
    </w:rPr>
  </w:style>
  <w:style w:type="paragraph" w:styleId="22">
    <w:name w:val="toc 8"/>
    <w:basedOn w:val="1"/>
    <w:next w:val="1"/>
    <w:unhideWhenUsed/>
    <w:qFormat/>
    <w:uiPriority w:val="39"/>
    <w:pPr>
      <w:widowControl w:val="0"/>
      <w:ind w:left="2940" w:leftChars="1400"/>
      <w:jc w:val="both"/>
    </w:pPr>
    <w:rPr>
      <w:rFonts w:ascii="Calibri" w:hAnsi="Calibri" w:eastAsia="宋体" w:cs="Times New Roman"/>
      <w:kern w:val="2"/>
      <w:sz w:val="21"/>
      <w:szCs w:val="22"/>
    </w:rPr>
  </w:style>
  <w:style w:type="paragraph" w:styleId="23">
    <w:name w:val="Date"/>
    <w:basedOn w:val="1"/>
    <w:next w:val="1"/>
    <w:link w:val="67"/>
    <w:qFormat/>
    <w:uiPriority w:val="0"/>
    <w:pPr>
      <w:ind w:left="100" w:leftChars="2500"/>
    </w:pPr>
  </w:style>
  <w:style w:type="paragraph" w:styleId="24">
    <w:name w:val="Body Text Indent 2"/>
    <w:basedOn w:val="1"/>
    <w:link w:val="68"/>
    <w:qFormat/>
    <w:uiPriority w:val="0"/>
    <w:pPr>
      <w:widowControl w:val="0"/>
      <w:spacing w:after="120" w:line="480" w:lineRule="auto"/>
      <w:ind w:left="420" w:leftChars="200"/>
      <w:jc w:val="both"/>
    </w:pPr>
    <w:rPr>
      <w:szCs w:val="21"/>
    </w:rPr>
  </w:style>
  <w:style w:type="paragraph" w:styleId="25">
    <w:name w:val="Balloon Text"/>
    <w:basedOn w:val="1"/>
    <w:link w:val="69"/>
    <w:qFormat/>
    <w:uiPriority w:val="0"/>
    <w:rPr>
      <w:sz w:val="18"/>
      <w:szCs w:val="18"/>
    </w:rPr>
  </w:style>
  <w:style w:type="paragraph" w:styleId="26">
    <w:name w:val="footer"/>
    <w:basedOn w:val="1"/>
    <w:link w:val="70"/>
    <w:unhideWhenUsed/>
    <w:qFormat/>
    <w:uiPriority w:val="99"/>
    <w:pPr>
      <w:tabs>
        <w:tab w:val="center" w:pos="4153"/>
        <w:tab w:val="right" w:pos="8306"/>
      </w:tabs>
      <w:snapToGrid w:val="0"/>
    </w:pPr>
    <w:rPr>
      <w:rFonts w:ascii="Calibri" w:hAnsi="Calibri"/>
      <w:sz w:val="18"/>
      <w:szCs w:val="18"/>
    </w:rPr>
  </w:style>
  <w:style w:type="paragraph" w:styleId="27">
    <w:name w:val="header"/>
    <w:basedOn w:val="1"/>
    <w:link w:val="71"/>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28">
    <w:name w:val="toc 1"/>
    <w:basedOn w:val="1"/>
    <w:next w:val="1"/>
    <w:qFormat/>
    <w:uiPriority w:val="39"/>
  </w:style>
  <w:style w:type="paragraph" w:styleId="29">
    <w:name w:val="toc 4"/>
    <w:basedOn w:val="1"/>
    <w:next w:val="1"/>
    <w:qFormat/>
    <w:uiPriority w:val="39"/>
    <w:pPr>
      <w:ind w:left="1260" w:leftChars="600"/>
    </w:pPr>
  </w:style>
  <w:style w:type="paragraph" w:styleId="30">
    <w:name w:val="footnote text"/>
    <w:basedOn w:val="1"/>
    <w:qFormat/>
    <w:uiPriority w:val="0"/>
    <w:pPr>
      <w:widowControl w:val="0"/>
      <w:adjustRightInd w:val="0"/>
      <w:spacing w:line="312" w:lineRule="atLeast"/>
      <w:textAlignment w:val="baseline"/>
    </w:pPr>
    <w:rPr>
      <w:rFonts w:eastAsia="仿宋_GB2312"/>
      <w:sz w:val="18"/>
    </w:rPr>
  </w:style>
  <w:style w:type="paragraph" w:styleId="31">
    <w:name w:val="toc 6"/>
    <w:basedOn w:val="1"/>
    <w:next w:val="1"/>
    <w:unhideWhenUsed/>
    <w:qFormat/>
    <w:uiPriority w:val="39"/>
    <w:pPr>
      <w:widowControl w:val="0"/>
      <w:ind w:left="2100" w:leftChars="1000"/>
      <w:jc w:val="both"/>
    </w:pPr>
    <w:rPr>
      <w:rFonts w:ascii="Calibri" w:hAnsi="Calibri" w:eastAsia="宋体" w:cs="Times New Roman"/>
      <w:kern w:val="2"/>
      <w:sz w:val="21"/>
      <w:szCs w:val="22"/>
    </w:rPr>
  </w:style>
  <w:style w:type="paragraph" w:styleId="32">
    <w:name w:val="Body Text Indent 3"/>
    <w:basedOn w:val="1"/>
    <w:link w:val="72"/>
    <w:qFormat/>
    <w:uiPriority w:val="0"/>
    <w:pPr>
      <w:spacing w:after="120"/>
      <w:ind w:left="420" w:leftChars="200"/>
    </w:pPr>
    <w:rPr>
      <w:sz w:val="16"/>
      <w:szCs w:val="16"/>
    </w:rPr>
  </w:style>
  <w:style w:type="paragraph" w:styleId="33">
    <w:name w:val="toc 2"/>
    <w:basedOn w:val="1"/>
    <w:next w:val="1"/>
    <w:qFormat/>
    <w:uiPriority w:val="39"/>
    <w:pPr>
      <w:ind w:left="420" w:leftChars="200"/>
    </w:pPr>
  </w:style>
  <w:style w:type="paragraph" w:styleId="34">
    <w:name w:val="toc 9"/>
    <w:basedOn w:val="1"/>
    <w:next w:val="1"/>
    <w:unhideWhenUsed/>
    <w:qFormat/>
    <w:uiPriority w:val="39"/>
    <w:pPr>
      <w:widowControl w:val="0"/>
      <w:ind w:left="3360" w:leftChars="1600"/>
      <w:jc w:val="both"/>
    </w:pPr>
    <w:rPr>
      <w:rFonts w:ascii="Calibri" w:hAnsi="Calibri" w:eastAsia="宋体" w:cs="Times New Roman"/>
      <w:kern w:val="2"/>
      <w:sz w:val="21"/>
      <w:szCs w:val="22"/>
    </w:rPr>
  </w:style>
  <w:style w:type="paragraph" w:styleId="35">
    <w:name w:val="Body Text 2"/>
    <w:basedOn w:val="1"/>
    <w:link w:val="73"/>
    <w:qFormat/>
    <w:uiPriority w:val="0"/>
    <w:pPr>
      <w:spacing w:after="120" w:line="480" w:lineRule="auto"/>
    </w:pPr>
  </w:style>
  <w:style w:type="paragraph" w:styleId="36">
    <w:name w:val="HTML Preformatted"/>
    <w:basedOn w:val="1"/>
    <w:link w:val="7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szCs w:val="24"/>
    </w:rPr>
  </w:style>
  <w:style w:type="paragraph" w:styleId="37">
    <w:name w:val="Normal (Web)"/>
    <w:basedOn w:val="1"/>
    <w:qFormat/>
    <w:uiPriority w:val="0"/>
    <w:pPr>
      <w:widowControl w:val="0"/>
      <w:jc w:val="both"/>
    </w:pPr>
    <w:rPr>
      <w:rFonts w:eastAsia="仿宋_GB2312"/>
      <w:kern w:val="2"/>
      <w:sz w:val="24"/>
      <w:szCs w:val="24"/>
    </w:rPr>
  </w:style>
  <w:style w:type="paragraph" w:styleId="38">
    <w:name w:val="index 1"/>
    <w:basedOn w:val="1"/>
    <w:next w:val="1"/>
    <w:qFormat/>
    <w:uiPriority w:val="0"/>
    <w:pPr>
      <w:widowControl w:val="0"/>
      <w:spacing w:line="220" w:lineRule="exact"/>
      <w:jc w:val="center"/>
    </w:pPr>
    <w:rPr>
      <w:rFonts w:ascii="仿宋_GB2312" w:eastAsia="仿宋_GB2312"/>
      <w:kern w:val="2"/>
      <w:sz w:val="21"/>
      <w:szCs w:val="21"/>
    </w:rPr>
  </w:style>
  <w:style w:type="paragraph" w:styleId="39">
    <w:name w:val="Title"/>
    <w:basedOn w:val="1"/>
    <w:next w:val="1"/>
    <w:link w:val="75"/>
    <w:qFormat/>
    <w:uiPriority w:val="0"/>
    <w:pPr>
      <w:widowControl w:val="0"/>
      <w:spacing w:before="240" w:after="60"/>
      <w:jc w:val="center"/>
      <w:outlineLvl w:val="1"/>
    </w:pPr>
    <w:rPr>
      <w:rFonts w:ascii="Cambria" w:hAnsi="Cambria" w:eastAsia="黑体"/>
      <w:b/>
      <w:bCs/>
      <w:kern w:val="2"/>
      <w:sz w:val="44"/>
      <w:szCs w:val="32"/>
    </w:rPr>
  </w:style>
  <w:style w:type="paragraph" w:styleId="40">
    <w:name w:val="annotation subject"/>
    <w:basedOn w:val="14"/>
    <w:next w:val="14"/>
    <w:link w:val="76"/>
    <w:qFormat/>
    <w:uiPriority w:val="0"/>
    <w:pPr>
      <w:widowControl/>
      <w:adjustRightInd/>
      <w:spacing w:line="240" w:lineRule="auto"/>
      <w:textAlignment w:val="auto"/>
    </w:pPr>
    <w:rPr>
      <w:b/>
      <w:bCs/>
      <w:sz w:val="20"/>
    </w:rPr>
  </w:style>
  <w:style w:type="paragraph" w:styleId="41">
    <w:name w:val="Body Text First Indent 2"/>
    <w:basedOn w:val="17"/>
    <w:link w:val="51"/>
    <w:qFormat/>
    <w:uiPriority w:val="0"/>
    <w:pPr>
      <w:ind w:firstLine="420" w:firstLineChars="200"/>
    </w:pPr>
    <w:rPr>
      <w:rFonts w:ascii="Calibri" w:hAnsi="Calibri" w:eastAsia="仿宋_GB2312"/>
      <w:sz w:val="21"/>
    </w:rPr>
  </w:style>
  <w:style w:type="table" w:styleId="43">
    <w:name w:val="Table Grid"/>
    <w:basedOn w:val="4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customStyle="1" w:styleId="50">
    <w:name w:val="正文文本缩进 字符"/>
    <w:link w:val="17"/>
    <w:qFormat/>
    <w:uiPriority w:val="0"/>
    <w:rPr>
      <w:rFonts w:ascii="Times New Roman" w:hAnsi="Times New Roman" w:eastAsia="宋体" w:cs="Times New Roman"/>
      <w:kern w:val="0"/>
      <w:sz w:val="20"/>
      <w:szCs w:val="20"/>
    </w:rPr>
  </w:style>
  <w:style w:type="character" w:customStyle="1" w:styleId="51">
    <w:name w:val="正文文本首行缩进 2 字符"/>
    <w:link w:val="41"/>
    <w:qFormat/>
    <w:uiPriority w:val="0"/>
    <w:rPr>
      <w:rFonts w:eastAsia="仿宋_GB2312"/>
      <w:sz w:val="21"/>
      <w:lang w:bidi="ar-SA"/>
    </w:rPr>
  </w:style>
  <w:style w:type="character" w:customStyle="1" w:styleId="52">
    <w:name w:val="标题 1 字符"/>
    <w:link w:val="3"/>
    <w:qFormat/>
    <w:uiPriority w:val="0"/>
    <w:rPr>
      <w:rFonts w:ascii="Times New Roman" w:hAnsi="Times New Roman" w:eastAsia="宋体" w:cs="Times New Roman"/>
      <w:b/>
      <w:bCs/>
      <w:kern w:val="44"/>
      <w:sz w:val="44"/>
      <w:szCs w:val="44"/>
    </w:rPr>
  </w:style>
  <w:style w:type="character" w:customStyle="1" w:styleId="53">
    <w:name w:val="标题 2 字符"/>
    <w:link w:val="4"/>
    <w:qFormat/>
    <w:uiPriority w:val="0"/>
    <w:rPr>
      <w:rFonts w:ascii="Arial" w:hAnsi="Arial" w:eastAsia="黑体" w:cs="Times New Roman"/>
      <w:b/>
      <w:bCs/>
      <w:kern w:val="0"/>
      <w:sz w:val="32"/>
      <w:szCs w:val="32"/>
    </w:rPr>
  </w:style>
  <w:style w:type="character" w:customStyle="1" w:styleId="54">
    <w:name w:val="标题 3 字符"/>
    <w:link w:val="5"/>
    <w:qFormat/>
    <w:uiPriority w:val="0"/>
    <w:rPr>
      <w:rFonts w:ascii="Times New Roman" w:hAnsi="Times New Roman" w:eastAsia="宋体" w:cs="Times New Roman"/>
      <w:b/>
      <w:bCs/>
      <w:kern w:val="0"/>
      <w:sz w:val="32"/>
      <w:szCs w:val="32"/>
    </w:rPr>
  </w:style>
  <w:style w:type="character" w:customStyle="1" w:styleId="55">
    <w:name w:val="标题 4 字符"/>
    <w:link w:val="6"/>
    <w:qFormat/>
    <w:uiPriority w:val="0"/>
    <w:rPr>
      <w:rFonts w:ascii="Arial" w:hAnsi="Arial" w:eastAsia="黑体" w:cs="Times New Roman"/>
      <w:b/>
      <w:bCs/>
      <w:kern w:val="0"/>
      <w:sz w:val="28"/>
      <w:szCs w:val="28"/>
    </w:rPr>
  </w:style>
  <w:style w:type="character" w:customStyle="1" w:styleId="56">
    <w:name w:val="标题 5 字符"/>
    <w:link w:val="7"/>
    <w:qFormat/>
    <w:uiPriority w:val="0"/>
    <w:rPr>
      <w:rFonts w:eastAsia="仿宋"/>
      <w:b/>
      <w:bCs/>
      <w:kern w:val="2"/>
      <w:sz w:val="28"/>
      <w:szCs w:val="28"/>
      <w:lang w:val="en-US" w:eastAsia="zh-CN" w:bidi="ar-SA"/>
    </w:rPr>
  </w:style>
  <w:style w:type="character" w:customStyle="1" w:styleId="57">
    <w:name w:val="标题 6 字符"/>
    <w:link w:val="8"/>
    <w:qFormat/>
    <w:uiPriority w:val="0"/>
    <w:rPr>
      <w:rFonts w:ascii="Cambria" w:hAnsi="Cambria" w:eastAsia="仿宋_GB2312"/>
      <w:b/>
      <w:bCs/>
      <w:kern w:val="2"/>
      <w:sz w:val="24"/>
      <w:szCs w:val="24"/>
      <w:lang w:val="en-US" w:eastAsia="zh-CN" w:bidi="ar-SA"/>
    </w:rPr>
  </w:style>
  <w:style w:type="character" w:customStyle="1" w:styleId="58">
    <w:name w:val="标题 7 字符"/>
    <w:link w:val="9"/>
    <w:qFormat/>
    <w:uiPriority w:val="0"/>
    <w:rPr>
      <w:rFonts w:eastAsia="仿宋_GB2312"/>
      <w:b/>
      <w:sz w:val="24"/>
      <w:lang w:val="en-US" w:eastAsia="zh-CN" w:bidi="ar-SA"/>
    </w:rPr>
  </w:style>
  <w:style w:type="character" w:customStyle="1" w:styleId="59">
    <w:name w:val="标题 8 字符"/>
    <w:link w:val="10"/>
    <w:qFormat/>
    <w:uiPriority w:val="0"/>
    <w:rPr>
      <w:rFonts w:ascii="Arial" w:hAnsi="Arial" w:eastAsia="黑体"/>
      <w:sz w:val="24"/>
      <w:lang w:val="en-US" w:eastAsia="zh-CN" w:bidi="ar-SA"/>
    </w:rPr>
  </w:style>
  <w:style w:type="character" w:customStyle="1" w:styleId="60">
    <w:name w:val="标题 9 字符"/>
    <w:link w:val="11"/>
    <w:qFormat/>
    <w:uiPriority w:val="0"/>
    <w:rPr>
      <w:rFonts w:ascii="Arial" w:hAnsi="Arial" w:eastAsia="黑体"/>
      <w:sz w:val="21"/>
      <w:lang w:val="en-US" w:eastAsia="zh-CN" w:bidi="ar-SA"/>
    </w:rPr>
  </w:style>
  <w:style w:type="character" w:customStyle="1" w:styleId="61">
    <w:name w:val="正文缩进 字符"/>
    <w:link w:val="2"/>
    <w:qFormat/>
    <w:uiPriority w:val="0"/>
    <w:rPr>
      <w:rFonts w:eastAsia="宋体"/>
      <w:lang w:val="en-US" w:eastAsia="zh-CN" w:bidi="ar-SA"/>
    </w:rPr>
  </w:style>
  <w:style w:type="character" w:customStyle="1" w:styleId="62">
    <w:name w:val="文档结构图 字符"/>
    <w:link w:val="13"/>
    <w:qFormat/>
    <w:uiPriority w:val="0"/>
    <w:rPr>
      <w:rFonts w:ascii="Times New Roman" w:hAnsi="Times New Roman" w:eastAsia="宋体" w:cs="Times New Roman"/>
      <w:kern w:val="0"/>
      <w:sz w:val="20"/>
      <w:szCs w:val="20"/>
      <w:shd w:val="clear" w:color="auto" w:fill="000080"/>
    </w:rPr>
  </w:style>
  <w:style w:type="character" w:customStyle="1" w:styleId="63">
    <w:name w:val="批注文字 字符"/>
    <w:link w:val="14"/>
    <w:qFormat/>
    <w:uiPriority w:val="0"/>
    <w:rPr>
      <w:rFonts w:ascii="Times New Roman" w:hAnsi="Times New Roman" w:eastAsia="宋体" w:cs="Times New Roman"/>
      <w:kern w:val="0"/>
      <w:sz w:val="24"/>
      <w:szCs w:val="20"/>
    </w:rPr>
  </w:style>
  <w:style w:type="character" w:customStyle="1" w:styleId="64">
    <w:name w:val="正文文本 3 字符"/>
    <w:link w:val="15"/>
    <w:semiHidden/>
    <w:qFormat/>
    <w:uiPriority w:val="99"/>
    <w:rPr>
      <w:rFonts w:ascii="Times New Roman" w:hAnsi="Times New Roman"/>
      <w:sz w:val="16"/>
      <w:szCs w:val="16"/>
    </w:rPr>
  </w:style>
  <w:style w:type="character" w:customStyle="1" w:styleId="65">
    <w:name w:val="正文文本 字符"/>
    <w:link w:val="16"/>
    <w:qFormat/>
    <w:uiPriority w:val="0"/>
    <w:rPr>
      <w:rFonts w:ascii="Times New Roman" w:hAnsi="Times New Roman" w:eastAsia="宋体" w:cs="Times New Roman"/>
      <w:kern w:val="0"/>
      <w:sz w:val="20"/>
      <w:szCs w:val="20"/>
    </w:rPr>
  </w:style>
  <w:style w:type="character" w:customStyle="1" w:styleId="66">
    <w:name w:val="纯文本 字符"/>
    <w:link w:val="21"/>
    <w:qFormat/>
    <w:uiPriority w:val="0"/>
    <w:rPr>
      <w:rFonts w:ascii="宋体" w:hAnsi="Courier New" w:eastAsia="宋体" w:cs="Courier New"/>
      <w:szCs w:val="21"/>
    </w:rPr>
  </w:style>
  <w:style w:type="character" w:customStyle="1" w:styleId="67">
    <w:name w:val="日期 字符"/>
    <w:link w:val="23"/>
    <w:qFormat/>
    <w:uiPriority w:val="0"/>
    <w:rPr>
      <w:rFonts w:ascii="Times New Roman" w:hAnsi="Times New Roman" w:eastAsia="宋体" w:cs="Times New Roman"/>
      <w:kern w:val="0"/>
      <w:sz w:val="20"/>
      <w:szCs w:val="20"/>
    </w:rPr>
  </w:style>
  <w:style w:type="character" w:customStyle="1" w:styleId="68">
    <w:name w:val="正文文本缩进 2 字符"/>
    <w:link w:val="24"/>
    <w:qFormat/>
    <w:uiPriority w:val="0"/>
    <w:rPr>
      <w:rFonts w:ascii="Times New Roman" w:hAnsi="Times New Roman" w:eastAsia="宋体" w:cs="Times New Roman"/>
      <w:szCs w:val="21"/>
    </w:rPr>
  </w:style>
  <w:style w:type="character" w:customStyle="1" w:styleId="69">
    <w:name w:val="批注框文本 字符"/>
    <w:link w:val="25"/>
    <w:qFormat/>
    <w:uiPriority w:val="0"/>
    <w:rPr>
      <w:rFonts w:ascii="Times New Roman" w:hAnsi="Times New Roman" w:eastAsia="宋体" w:cs="Times New Roman"/>
      <w:kern w:val="0"/>
      <w:sz w:val="18"/>
      <w:szCs w:val="18"/>
    </w:rPr>
  </w:style>
  <w:style w:type="character" w:customStyle="1" w:styleId="70">
    <w:name w:val="页脚 字符"/>
    <w:link w:val="26"/>
    <w:qFormat/>
    <w:uiPriority w:val="99"/>
    <w:rPr>
      <w:sz w:val="18"/>
      <w:szCs w:val="18"/>
    </w:rPr>
  </w:style>
  <w:style w:type="character" w:customStyle="1" w:styleId="71">
    <w:name w:val="页眉 字符"/>
    <w:link w:val="27"/>
    <w:qFormat/>
    <w:uiPriority w:val="99"/>
    <w:rPr>
      <w:sz w:val="18"/>
      <w:szCs w:val="18"/>
    </w:rPr>
  </w:style>
  <w:style w:type="character" w:customStyle="1" w:styleId="72">
    <w:name w:val="正文文本缩进 3 字符"/>
    <w:link w:val="32"/>
    <w:qFormat/>
    <w:uiPriority w:val="0"/>
    <w:rPr>
      <w:rFonts w:ascii="Times New Roman" w:hAnsi="Times New Roman" w:eastAsia="宋体" w:cs="Times New Roman"/>
      <w:kern w:val="0"/>
      <w:sz w:val="16"/>
      <w:szCs w:val="16"/>
    </w:rPr>
  </w:style>
  <w:style w:type="character" w:customStyle="1" w:styleId="73">
    <w:name w:val="正文文本 2 字符"/>
    <w:link w:val="35"/>
    <w:qFormat/>
    <w:uiPriority w:val="0"/>
    <w:rPr>
      <w:rFonts w:ascii="Times New Roman" w:hAnsi="Times New Roman" w:eastAsia="宋体" w:cs="Times New Roman"/>
      <w:kern w:val="0"/>
      <w:sz w:val="20"/>
      <w:szCs w:val="20"/>
    </w:rPr>
  </w:style>
  <w:style w:type="character" w:customStyle="1" w:styleId="74">
    <w:name w:val="HTML 预设格式 字符"/>
    <w:link w:val="36"/>
    <w:qFormat/>
    <w:uiPriority w:val="0"/>
    <w:rPr>
      <w:rFonts w:ascii="宋体" w:hAnsi="宋体"/>
      <w:sz w:val="24"/>
      <w:szCs w:val="24"/>
      <w:lang w:bidi="ar-SA"/>
    </w:rPr>
  </w:style>
  <w:style w:type="character" w:customStyle="1" w:styleId="75">
    <w:name w:val="标题 字符"/>
    <w:link w:val="39"/>
    <w:qFormat/>
    <w:uiPriority w:val="0"/>
    <w:rPr>
      <w:rFonts w:ascii="Cambria" w:hAnsi="Cambria" w:eastAsia="黑体"/>
      <w:b/>
      <w:bCs/>
      <w:kern w:val="2"/>
      <w:sz w:val="44"/>
      <w:szCs w:val="32"/>
      <w:lang w:bidi="ar-SA"/>
    </w:rPr>
  </w:style>
  <w:style w:type="character" w:customStyle="1" w:styleId="76">
    <w:name w:val="批注主题 字符"/>
    <w:link w:val="40"/>
    <w:qFormat/>
    <w:uiPriority w:val="0"/>
    <w:rPr>
      <w:rFonts w:ascii="Times New Roman" w:hAnsi="Times New Roman" w:eastAsia="宋体" w:cs="Times New Roman"/>
      <w:b/>
      <w:bCs/>
      <w:kern w:val="0"/>
      <w:sz w:val="20"/>
      <w:szCs w:val="20"/>
    </w:rPr>
  </w:style>
  <w:style w:type="character" w:customStyle="1" w:styleId="77">
    <w:name w:val="标题 2 Char"/>
    <w:qFormat/>
    <w:uiPriority w:val="0"/>
    <w:rPr>
      <w:rFonts w:ascii="Arial" w:hAnsi="Arial" w:eastAsia="黑体"/>
      <w:b/>
      <w:bCs/>
      <w:sz w:val="32"/>
      <w:szCs w:val="32"/>
    </w:rPr>
  </w:style>
  <w:style w:type="character" w:customStyle="1" w:styleId="78">
    <w:name w:val="正文文本缩进 2 Char"/>
    <w:qFormat/>
    <w:uiPriority w:val="0"/>
    <w:rPr>
      <w:rFonts w:ascii="宋体" w:hAnsi="MS Sans Serif"/>
      <w:spacing w:val="12"/>
      <w:sz w:val="24"/>
    </w:rPr>
  </w:style>
  <w:style w:type="character" w:customStyle="1" w:styleId="79">
    <w:name w:val="Char Char2"/>
    <w:qFormat/>
    <w:uiPriority w:val="0"/>
    <w:rPr>
      <w:rFonts w:eastAsia="宋体"/>
      <w:lang w:val="en-US" w:eastAsia="zh-CN" w:bidi="ar-SA"/>
    </w:rPr>
  </w:style>
  <w:style w:type="character" w:customStyle="1" w:styleId="80">
    <w:name w:val="日期 Char"/>
    <w:basedOn w:val="44"/>
    <w:qFormat/>
    <w:uiPriority w:val="0"/>
  </w:style>
  <w:style w:type="character" w:customStyle="1" w:styleId="81">
    <w:name w:val="标题章节2 Char"/>
    <w:link w:val="82"/>
    <w:qFormat/>
    <w:uiPriority w:val="0"/>
    <w:rPr>
      <w:rFonts w:ascii="黑体" w:eastAsia="黑体"/>
      <w:b/>
      <w:bCs/>
      <w:color w:val="000000"/>
      <w:kern w:val="2"/>
      <w:sz w:val="30"/>
      <w:szCs w:val="30"/>
      <w:lang w:bidi="ar-SA"/>
    </w:rPr>
  </w:style>
  <w:style w:type="paragraph" w:customStyle="1" w:styleId="82">
    <w:name w:val="标题章节2"/>
    <w:basedOn w:val="5"/>
    <w:link w:val="81"/>
    <w:qFormat/>
    <w:uiPriority w:val="0"/>
    <w:pPr>
      <w:widowControl w:val="0"/>
      <w:numPr>
        <w:ilvl w:val="2"/>
        <w:numId w:val="0"/>
      </w:numPr>
      <w:tabs>
        <w:tab w:val="left" w:pos="720"/>
      </w:tabs>
      <w:spacing w:before="0" w:after="0" w:line="360" w:lineRule="auto"/>
      <w:jc w:val="center"/>
    </w:pPr>
    <w:rPr>
      <w:rFonts w:ascii="黑体" w:hAnsi="Calibri" w:eastAsia="黑体"/>
      <w:color w:val="000000"/>
      <w:kern w:val="2"/>
      <w:sz w:val="30"/>
      <w:szCs w:val="30"/>
    </w:rPr>
  </w:style>
  <w:style w:type="character" w:customStyle="1" w:styleId="83">
    <w:name w:val="段落标题 Char"/>
    <w:link w:val="84"/>
    <w:qFormat/>
    <w:uiPriority w:val="0"/>
    <w:rPr>
      <w:rFonts w:ascii="华文中宋" w:hAnsi="华文中宋" w:eastAsia="华文中宋"/>
      <w:b/>
      <w:bCs/>
      <w:sz w:val="32"/>
      <w:szCs w:val="32"/>
      <w:lang w:bidi="ar-SA"/>
    </w:rPr>
  </w:style>
  <w:style w:type="paragraph" w:customStyle="1" w:styleId="84">
    <w:name w:val="段落标题"/>
    <w:basedOn w:val="1"/>
    <w:link w:val="83"/>
    <w:qFormat/>
    <w:uiPriority w:val="0"/>
    <w:pPr>
      <w:spacing w:line="360" w:lineRule="auto"/>
      <w:ind w:left="-9" w:leftChars="-67" w:right="-136" w:rightChars="-68" w:hanging="125" w:hangingChars="39"/>
      <w:jc w:val="center"/>
    </w:pPr>
    <w:rPr>
      <w:rFonts w:ascii="华文中宋" w:hAnsi="华文中宋" w:eastAsia="华文中宋"/>
      <w:b/>
      <w:bCs/>
      <w:sz w:val="32"/>
      <w:szCs w:val="32"/>
    </w:rPr>
  </w:style>
  <w:style w:type="character" w:customStyle="1" w:styleId="85">
    <w:name w:val="批注框文本 Char"/>
    <w:qFormat/>
    <w:uiPriority w:val="0"/>
    <w:rPr>
      <w:rFonts w:eastAsia="仿宋_GB2312"/>
      <w:sz w:val="18"/>
      <w:szCs w:val="18"/>
    </w:rPr>
  </w:style>
  <w:style w:type="character" w:customStyle="1" w:styleId="86">
    <w:name w:val="页脚 Char"/>
    <w:qFormat/>
    <w:uiPriority w:val="0"/>
    <w:rPr>
      <w:rFonts w:eastAsia="宋体"/>
      <w:sz w:val="18"/>
      <w:szCs w:val="18"/>
      <w:lang w:val="en-US" w:eastAsia="zh-CN" w:bidi="ar-SA"/>
    </w:rPr>
  </w:style>
  <w:style w:type="character" w:customStyle="1" w:styleId="87">
    <w:name w:val="标题 3 Char"/>
    <w:qFormat/>
    <w:uiPriority w:val="0"/>
    <w:rPr>
      <w:rFonts w:eastAsia="仿宋_GB2312"/>
      <w:b/>
      <w:bCs/>
      <w:sz w:val="32"/>
      <w:szCs w:val="32"/>
      <w:lang w:bidi="ar-SA"/>
    </w:rPr>
  </w:style>
  <w:style w:type="character" w:customStyle="1" w:styleId="88">
    <w:name w:val="正文文本缩进 3 Char"/>
    <w:qFormat/>
    <w:uiPriority w:val="0"/>
    <w:rPr>
      <w:rFonts w:ascii="宋体" w:hAnsi="MS Sans Serif"/>
      <w:color w:val="000000"/>
      <w:sz w:val="24"/>
    </w:rPr>
  </w:style>
  <w:style w:type="character" w:customStyle="1" w:styleId="89">
    <w:name w:val="正文标题1 Char"/>
    <w:link w:val="90"/>
    <w:qFormat/>
    <w:uiPriority w:val="0"/>
    <w:rPr>
      <w:rFonts w:ascii="Arial Unicode MS" w:hAnsi="Arial Unicode MS" w:eastAsia="仿宋"/>
      <w:b/>
      <w:kern w:val="2"/>
      <w:sz w:val="24"/>
      <w:szCs w:val="24"/>
      <w:lang w:bidi="ar-SA"/>
    </w:rPr>
  </w:style>
  <w:style w:type="paragraph" w:customStyle="1" w:styleId="90">
    <w:name w:val="正文标题1"/>
    <w:basedOn w:val="91"/>
    <w:link w:val="89"/>
    <w:qFormat/>
    <w:uiPriority w:val="0"/>
    <w:pPr>
      <w:ind w:firstLine="480"/>
    </w:pPr>
    <w:rPr>
      <w:rFonts w:ascii="Arial Unicode MS" w:hAnsi="Arial Unicode MS" w:eastAsia="仿宋"/>
    </w:rPr>
  </w:style>
  <w:style w:type="paragraph" w:customStyle="1" w:styleId="91">
    <w:name w:val="正文标题小四"/>
    <w:basedOn w:val="92"/>
    <w:link w:val="94"/>
    <w:qFormat/>
    <w:uiPriority w:val="0"/>
    <w:pPr>
      <w:spacing w:line="360" w:lineRule="auto"/>
      <w:ind w:firstLine="200" w:firstLineChars="200"/>
    </w:pPr>
    <w:rPr>
      <w:sz w:val="24"/>
      <w:szCs w:val="24"/>
    </w:rPr>
  </w:style>
  <w:style w:type="paragraph" w:customStyle="1" w:styleId="92">
    <w:name w:val="正文标题"/>
    <w:basedOn w:val="1"/>
    <w:link w:val="93"/>
    <w:qFormat/>
    <w:uiPriority w:val="0"/>
    <w:pPr>
      <w:widowControl w:val="0"/>
      <w:jc w:val="both"/>
    </w:pPr>
    <w:rPr>
      <w:rFonts w:ascii="黑体" w:hAnsi="黑体" w:eastAsia="黑体"/>
      <w:b/>
      <w:kern w:val="2"/>
      <w:sz w:val="28"/>
      <w:szCs w:val="28"/>
    </w:rPr>
  </w:style>
  <w:style w:type="character" w:customStyle="1" w:styleId="93">
    <w:name w:val="正文标题 Char"/>
    <w:link w:val="92"/>
    <w:qFormat/>
    <w:uiPriority w:val="0"/>
    <w:rPr>
      <w:rFonts w:ascii="黑体" w:hAnsi="黑体" w:eastAsia="黑体"/>
      <w:b/>
      <w:kern w:val="2"/>
      <w:sz w:val="28"/>
      <w:szCs w:val="28"/>
      <w:lang w:bidi="ar-SA"/>
    </w:rPr>
  </w:style>
  <w:style w:type="character" w:customStyle="1" w:styleId="94">
    <w:name w:val="正文标题小四 Char"/>
    <w:link w:val="91"/>
    <w:qFormat/>
    <w:uiPriority w:val="0"/>
    <w:rPr>
      <w:rFonts w:ascii="黑体" w:hAnsi="黑体" w:eastAsia="黑体"/>
      <w:b/>
      <w:kern w:val="2"/>
      <w:sz w:val="24"/>
      <w:szCs w:val="24"/>
      <w:lang w:bidi="ar-SA"/>
    </w:rPr>
  </w:style>
  <w:style w:type="character" w:customStyle="1" w:styleId="95">
    <w:name w:val="正文文本 3 Char"/>
    <w:qFormat/>
    <w:uiPriority w:val="0"/>
    <w:rPr>
      <w:rFonts w:ascii="宋体"/>
      <w:kern w:val="2"/>
      <w:sz w:val="24"/>
    </w:rPr>
  </w:style>
  <w:style w:type="character" w:customStyle="1" w:styleId="96">
    <w:name w:val="文档标题 Char"/>
    <w:link w:val="97"/>
    <w:qFormat/>
    <w:uiPriority w:val="0"/>
    <w:rPr>
      <w:rFonts w:ascii="华文中宋" w:hAnsi="华文中宋" w:eastAsia="华文中宋"/>
      <w:b/>
      <w:sz w:val="24"/>
      <w:szCs w:val="24"/>
      <w:lang w:bidi="ar-SA"/>
    </w:rPr>
  </w:style>
  <w:style w:type="paragraph" w:customStyle="1" w:styleId="97">
    <w:name w:val="文档标题"/>
    <w:basedOn w:val="1"/>
    <w:link w:val="96"/>
    <w:qFormat/>
    <w:uiPriority w:val="0"/>
    <w:pPr>
      <w:spacing w:line="440" w:lineRule="exact"/>
      <w:ind w:firstLine="480" w:firstLineChars="200"/>
    </w:pPr>
    <w:rPr>
      <w:rFonts w:ascii="华文中宋" w:hAnsi="华文中宋" w:eastAsia="华文中宋"/>
      <w:b/>
      <w:sz w:val="24"/>
      <w:szCs w:val="24"/>
    </w:rPr>
  </w:style>
  <w:style w:type="character" w:customStyle="1" w:styleId="98">
    <w:name w:val="样式1 Char"/>
    <w:link w:val="99"/>
    <w:qFormat/>
    <w:uiPriority w:val="0"/>
    <w:rPr>
      <w:rFonts w:ascii="黑体" w:hAnsi="Arial" w:eastAsia="黑体" w:cs="Times New Roman"/>
      <w:b/>
      <w:bCs/>
      <w:kern w:val="0"/>
      <w:sz w:val="24"/>
      <w:szCs w:val="30"/>
    </w:rPr>
  </w:style>
  <w:style w:type="paragraph" w:customStyle="1" w:styleId="99">
    <w:name w:val="样式1"/>
    <w:basedOn w:val="6"/>
    <w:link w:val="98"/>
    <w:qFormat/>
    <w:uiPriority w:val="0"/>
    <w:rPr>
      <w:rFonts w:ascii="黑体"/>
      <w:sz w:val="24"/>
      <w:szCs w:val="30"/>
    </w:rPr>
  </w:style>
  <w:style w:type="character" w:customStyle="1" w:styleId="100">
    <w:name w:val="Char Char6"/>
    <w:qFormat/>
    <w:uiPriority w:val="0"/>
    <w:rPr>
      <w:rFonts w:eastAsia="仿宋"/>
      <w:b/>
      <w:bCs/>
      <w:kern w:val="2"/>
      <w:sz w:val="24"/>
      <w:szCs w:val="32"/>
      <w:lang w:val="en-US" w:eastAsia="zh-CN" w:bidi="ar-SA"/>
    </w:rPr>
  </w:style>
  <w:style w:type="character" w:customStyle="1" w:styleId="101">
    <w:name w:val="正文文本缩进 Char"/>
    <w:qFormat/>
    <w:uiPriority w:val="0"/>
    <w:rPr>
      <w:rFonts w:eastAsia="仿宋_GB2312"/>
      <w:sz w:val="21"/>
    </w:rPr>
  </w:style>
  <w:style w:type="character" w:customStyle="1" w:styleId="102">
    <w:name w:val="Para head"/>
    <w:qFormat/>
    <w:uiPriority w:val="0"/>
    <w:rPr>
      <w:rFonts w:ascii="Arial" w:hAnsi="Arial" w:eastAsia="Times New Roman"/>
      <w:sz w:val="20"/>
    </w:rPr>
  </w:style>
  <w:style w:type="character" w:customStyle="1" w:styleId="103">
    <w:name w:val="文档结构图 Char"/>
    <w:qFormat/>
    <w:uiPriority w:val="0"/>
    <w:rPr>
      <w:rFonts w:ascii="宋体" w:eastAsia="宋体"/>
      <w:sz w:val="18"/>
      <w:szCs w:val="18"/>
      <w:lang w:val="en-US" w:eastAsia="zh-CN" w:bidi="ar-SA"/>
    </w:rPr>
  </w:style>
  <w:style w:type="character" w:customStyle="1" w:styleId="104">
    <w:name w:val="正文文本 Char"/>
    <w:qFormat/>
    <w:uiPriority w:val="0"/>
    <w:rPr>
      <w:rFonts w:eastAsia="宋体"/>
      <w:lang w:val="en-US" w:eastAsia="zh-CN" w:bidi="ar-SA"/>
    </w:rPr>
  </w:style>
  <w:style w:type="character" w:customStyle="1" w:styleId="105">
    <w:name w:val="署名 Char"/>
    <w:qFormat/>
    <w:uiPriority w:val="0"/>
    <w:rPr>
      <w:kern w:val="2"/>
      <w:sz w:val="21"/>
    </w:rPr>
  </w:style>
  <w:style w:type="character" w:customStyle="1" w:styleId="106">
    <w:name w:val="样式1 Char Char"/>
    <w:qFormat/>
    <w:uiPriority w:val="0"/>
    <w:rPr>
      <w:rFonts w:ascii="黑体" w:hAnsi="Arial" w:eastAsia="黑体"/>
      <w:b/>
      <w:bCs/>
      <w:sz w:val="24"/>
      <w:szCs w:val="30"/>
      <w:lang w:val="en-US" w:eastAsia="zh-CN" w:bidi="ar-SA"/>
    </w:rPr>
  </w:style>
  <w:style w:type="character" w:customStyle="1" w:styleId="107">
    <w:name w:val="标题 4 Char"/>
    <w:qFormat/>
    <w:uiPriority w:val="0"/>
    <w:rPr>
      <w:rFonts w:ascii="宋体" w:hAnsi="宋体"/>
      <w:bCs/>
      <w:sz w:val="24"/>
      <w:szCs w:val="24"/>
    </w:rPr>
  </w:style>
  <w:style w:type="character" w:customStyle="1" w:styleId="108">
    <w:name w:val="样式2 Char"/>
    <w:link w:val="109"/>
    <w:qFormat/>
    <w:uiPriority w:val="0"/>
    <w:rPr>
      <w:rFonts w:ascii="黑体" w:hAnsi="Arial" w:eastAsia="黑体"/>
      <w:b/>
      <w:bCs/>
      <w:sz w:val="24"/>
      <w:szCs w:val="30"/>
      <w:lang w:val="en-US" w:eastAsia="zh-CN" w:bidi="ar-SA"/>
    </w:rPr>
  </w:style>
  <w:style w:type="paragraph" w:customStyle="1" w:styleId="109">
    <w:name w:val="样式2"/>
    <w:basedOn w:val="6"/>
    <w:next w:val="6"/>
    <w:link w:val="108"/>
    <w:qFormat/>
    <w:uiPriority w:val="0"/>
    <w:rPr>
      <w:rFonts w:ascii="黑体"/>
      <w:sz w:val="24"/>
      <w:szCs w:val="30"/>
      <w:lang w:val="en-US" w:eastAsia="zh-CN"/>
    </w:rPr>
  </w:style>
  <w:style w:type="character" w:customStyle="1" w:styleId="110">
    <w:name w:val="正文文本 2 Char"/>
    <w:basedOn w:val="44"/>
    <w:qFormat/>
    <w:uiPriority w:val="0"/>
  </w:style>
  <w:style w:type="character" w:customStyle="1" w:styleId="111">
    <w:name w:val="Blockquote Char"/>
    <w:link w:val="112"/>
    <w:qFormat/>
    <w:uiPriority w:val="0"/>
    <w:rPr>
      <w:sz w:val="24"/>
      <w:lang w:bidi="ar-SA"/>
    </w:rPr>
  </w:style>
  <w:style w:type="paragraph" w:customStyle="1" w:styleId="112">
    <w:name w:val="Blockquote"/>
    <w:basedOn w:val="1"/>
    <w:link w:val="111"/>
    <w:qFormat/>
    <w:uiPriority w:val="0"/>
    <w:pPr>
      <w:widowControl w:val="0"/>
      <w:autoSpaceDE w:val="0"/>
      <w:autoSpaceDN w:val="0"/>
      <w:adjustRightInd w:val="0"/>
      <w:spacing w:before="100" w:after="100"/>
      <w:ind w:left="360" w:right="360"/>
    </w:pPr>
    <w:rPr>
      <w:rFonts w:ascii="Calibri" w:hAnsi="Calibri"/>
      <w:sz w:val="24"/>
    </w:rPr>
  </w:style>
  <w:style w:type="character" w:customStyle="1" w:styleId="113">
    <w:name w:val="纯文本 Char"/>
    <w:qFormat/>
    <w:uiPriority w:val="0"/>
    <w:rPr>
      <w:rFonts w:ascii="宋体" w:hAnsi="Courier New" w:cs="Courier New"/>
      <w:kern w:val="2"/>
      <w:sz w:val="21"/>
      <w:szCs w:val="21"/>
    </w:rPr>
  </w:style>
  <w:style w:type="character" w:customStyle="1" w:styleId="114">
    <w:name w:val="标题 1 Char"/>
    <w:qFormat/>
    <w:uiPriority w:val="0"/>
    <w:rPr>
      <w:rFonts w:eastAsia="仿宋_GB2312"/>
      <w:b/>
      <w:bCs/>
      <w:kern w:val="44"/>
      <w:sz w:val="44"/>
      <w:szCs w:val="44"/>
    </w:rPr>
  </w:style>
  <w:style w:type="character" w:customStyle="1" w:styleId="115">
    <w:name w:val="Char Char"/>
    <w:qFormat/>
    <w:uiPriority w:val="0"/>
    <w:rPr>
      <w:rFonts w:ascii="宋体" w:eastAsia="宋体"/>
      <w:sz w:val="18"/>
      <w:szCs w:val="18"/>
      <w:lang w:val="en-US" w:eastAsia="zh-CN" w:bidi="ar-SA"/>
    </w:rPr>
  </w:style>
  <w:style w:type="character" w:customStyle="1" w:styleId="116">
    <w:name w:val="标题 2XW Char2"/>
    <w:qFormat/>
    <w:uiPriority w:val="0"/>
    <w:rPr>
      <w:rFonts w:ascii="Arial" w:hAnsi="Arial" w:eastAsia="黑体"/>
      <w:b/>
      <w:sz w:val="32"/>
      <w:lang w:val="en-US" w:eastAsia="zh-CN" w:bidi="ar-SA"/>
    </w:rPr>
  </w:style>
  <w:style w:type="character" w:customStyle="1" w:styleId="117">
    <w:name w:val="Char Char1"/>
    <w:qFormat/>
    <w:uiPriority w:val="0"/>
    <w:rPr>
      <w:rFonts w:eastAsia="宋体"/>
      <w:sz w:val="18"/>
      <w:szCs w:val="18"/>
      <w:lang w:val="en-US" w:eastAsia="zh-CN" w:bidi="ar-SA"/>
    </w:rPr>
  </w:style>
  <w:style w:type="paragraph" w:customStyle="1" w:styleId="118">
    <w:name w:val="_Style 100"/>
    <w:basedOn w:val="13"/>
    <w:qFormat/>
    <w:uiPriority w:val="0"/>
    <w:pPr>
      <w:widowControl w:val="0"/>
      <w:jc w:val="both"/>
    </w:pPr>
    <w:rPr>
      <w:rFonts w:ascii="Tahoma" w:hAnsi="Tahoma"/>
      <w:kern w:val="2"/>
      <w:sz w:val="24"/>
      <w:szCs w:val="24"/>
      <w:lang w:val="en-US" w:eastAsia="zh-CN"/>
    </w:rPr>
  </w:style>
  <w:style w:type="paragraph" w:customStyle="1" w:styleId="119">
    <w:name w:val="标题4"/>
    <w:basedOn w:val="1"/>
    <w:next w:val="6"/>
    <w:qFormat/>
    <w:uiPriority w:val="0"/>
    <w:rPr>
      <w:rFonts w:ascii="黑体" w:eastAsia="黑体"/>
      <w:sz w:val="24"/>
      <w:szCs w:val="30"/>
    </w:rPr>
  </w:style>
  <w:style w:type="paragraph" w:customStyle="1" w:styleId="120">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2"/>
      <w:szCs w:val="22"/>
    </w:rPr>
  </w:style>
  <w:style w:type="paragraph" w:customStyle="1" w:styleId="121">
    <w:name w:val="正细缩2"/>
    <w:basedOn w:val="1"/>
    <w:qFormat/>
    <w:uiPriority w:val="0"/>
    <w:pPr>
      <w:widowControl w:val="0"/>
      <w:spacing w:line="360" w:lineRule="auto"/>
      <w:ind w:firstLine="480" w:firstLineChars="200"/>
      <w:jc w:val="both"/>
    </w:pPr>
    <w:rPr>
      <w:rFonts w:ascii="仿宋_GB2312" w:eastAsia="仿宋_GB2312"/>
      <w:kern w:val="2"/>
      <w:sz w:val="24"/>
      <w:szCs w:val="24"/>
    </w:rPr>
  </w:style>
  <w:style w:type="paragraph" w:customStyle="1" w:styleId="122">
    <w:name w:val=" Char2 Char Char Char Char Char Char"/>
    <w:basedOn w:val="13"/>
    <w:qFormat/>
    <w:uiPriority w:val="0"/>
    <w:pPr>
      <w:widowControl w:val="0"/>
      <w:jc w:val="both"/>
    </w:pPr>
    <w:rPr>
      <w:rFonts w:ascii="Tahoma" w:hAnsi="Tahoma"/>
      <w:kern w:val="2"/>
      <w:sz w:val="24"/>
      <w:szCs w:val="24"/>
    </w:rPr>
  </w:style>
  <w:style w:type="paragraph" w:customStyle="1" w:styleId="123">
    <w:name w:val="xl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sz w:val="22"/>
      <w:szCs w:val="22"/>
    </w:rPr>
  </w:style>
  <w:style w:type="paragraph" w:customStyle="1" w:styleId="124">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2"/>
      <w:szCs w:val="22"/>
    </w:rPr>
  </w:style>
  <w:style w:type="paragraph" w:customStyle="1" w:styleId="125">
    <w:name w:val="xl40"/>
    <w:basedOn w:val="1"/>
    <w:qFormat/>
    <w:uiPriority w:val="0"/>
    <w:pPr>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b/>
      <w:bCs/>
      <w:sz w:val="22"/>
      <w:szCs w:val="22"/>
    </w:rPr>
  </w:style>
  <w:style w:type="paragraph" w:customStyle="1" w:styleId="126">
    <w:name w:val="Char Char Char Char1 Char Char Char"/>
    <w:basedOn w:val="1"/>
    <w:qFormat/>
    <w:uiPriority w:val="0"/>
    <w:pPr>
      <w:widowControl w:val="0"/>
      <w:spacing w:line="240" w:lineRule="atLeast"/>
      <w:ind w:left="420" w:firstLine="420"/>
      <w:jc w:val="both"/>
    </w:pPr>
  </w:style>
  <w:style w:type="paragraph" w:customStyle="1" w:styleId="127">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sz w:val="22"/>
      <w:szCs w:val="22"/>
    </w:rPr>
  </w:style>
  <w:style w:type="paragraph" w:customStyle="1" w:styleId="128">
    <w:name w:val="_Style 127"/>
    <w:basedOn w:val="3"/>
    <w:next w:val="1"/>
    <w:qFormat/>
    <w:uiPriority w:val="0"/>
    <w:pPr>
      <w:spacing w:before="480" w:after="0" w:line="276" w:lineRule="auto"/>
      <w:outlineLvl w:val="9"/>
    </w:pPr>
    <w:rPr>
      <w:rFonts w:ascii="Cambria" w:hAnsi="Cambria"/>
      <w:color w:val="365F91"/>
      <w:kern w:val="0"/>
      <w:sz w:val="28"/>
      <w:szCs w:val="28"/>
    </w:rPr>
  </w:style>
  <w:style w:type="paragraph" w:customStyle="1" w:styleId="129">
    <w:name w:val="CM91"/>
    <w:basedOn w:val="130"/>
    <w:next w:val="130"/>
    <w:qFormat/>
    <w:uiPriority w:val="0"/>
    <w:pPr>
      <w:spacing w:after="160"/>
    </w:pPr>
    <w:rPr>
      <w:color w:val="auto"/>
    </w:rPr>
  </w:style>
  <w:style w:type="paragraph" w:customStyle="1" w:styleId="1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1">
    <w:name w:val="Char"/>
    <w:basedOn w:val="1"/>
    <w:qFormat/>
    <w:uiPriority w:val="0"/>
    <w:pPr>
      <w:widowControl w:val="0"/>
      <w:spacing w:line="240" w:lineRule="atLeast"/>
      <w:ind w:left="420" w:firstLine="420"/>
      <w:jc w:val="both"/>
    </w:pPr>
    <w:rPr>
      <w:sz w:val="21"/>
      <w:szCs w:val="21"/>
    </w:rPr>
  </w:style>
  <w:style w:type="paragraph" w:customStyle="1" w:styleId="132">
    <w:name w:val=" Char3"/>
    <w:basedOn w:val="13"/>
    <w:qFormat/>
    <w:uiPriority w:val="0"/>
    <w:pPr>
      <w:widowControl w:val="0"/>
      <w:jc w:val="both"/>
    </w:pPr>
    <w:rPr>
      <w:rFonts w:ascii="Tahoma" w:hAnsi="Tahoma"/>
      <w:kern w:val="2"/>
      <w:sz w:val="24"/>
      <w:szCs w:val="24"/>
    </w:rPr>
  </w:style>
  <w:style w:type="paragraph" w:customStyle="1" w:styleId="133">
    <w:name w:val="Char6 Char Char Char"/>
    <w:basedOn w:val="1"/>
    <w:qFormat/>
    <w:uiPriority w:val="0"/>
    <w:pPr>
      <w:widowControl w:val="0"/>
      <w:tabs>
        <w:tab w:val="left" w:pos="794"/>
        <w:tab w:val="left" w:pos="1191"/>
        <w:tab w:val="left" w:pos="1588"/>
        <w:tab w:val="left" w:pos="1985"/>
      </w:tabs>
      <w:autoSpaceDE w:val="0"/>
      <w:autoSpaceDN w:val="0"/>
      <w:adjustRightInd w:val="0"/>
      <w:spacing w:before="136"/>
      <w:jc w:val="both"/>
    </w:pPr>
    <w:rPr>
      <w:rFonts w:eastAsia="仿宋_GB2312"/>
      <w:sz w:val="21"/>
    </w:rPr>
  </w:style>
  <w:style w:type="paragraph" w:customStyle="1" w:styleId="134">
    <w:name w:val="CM95"/>
    <w:basedOn w:val="130"/>
    <w:next w:val="130"/>
    <w:qFormat/>
    <w:uiPriority w:val="0"/>
    <w:pPr>
      <w:spacing w:after="115"/>
    </w:pPr>
    <w:rPr>
      <w:color w:val="auto"/>
    </w:rPr>
  </w:style>
  <w:style w:type="paragraph" w:customStyle="1" w:styleId="135">
    <w:name w:val=" Char Char Char Char Char Char Char Char Char Char Char Char"/>
    <w:basedOn w:val="1"/>
    <w:qFormat/>
    <w:uiPriority w:val="0"/>
    <w:pPr>
      <w:widowControl w:val="0"/>
      <w:spacing w:line="240" w:lineRule="atLeast"/>
      <w:ind w:left="420" w:firstLine="420"/>
      <w:jc w:val="both"/>
    </w:pPr>
    <w:rPr>
      <w:sz w:val="21"/>
      <w:szCs w:val="21"/>
    </w:rPr>
  </w:style>
  <w:style w:type="paragraph" w:customStyle="1" w:styleId="136">
    <w:name w:val="blockquote"/>
    <w:basedOn w:val="1"/>
    <w:qFormat/>
    <w:uiPriority w:val="0"/>
    <w:pPr>
      <w:spacing w:before="100" w:beforeAutospacing="1" w:after="100" w:afterAutospacing="1"/>
    </w:pPr>
    <w:rPr>
      <w:rFonts w:ascii="宋体" w:hAnsi="宋体" w:cs="宋体"/>
      <w:sz w:val="24"/>
      <w:szCs w:val="24"/>
    </w:rPr>
  </w:style>
  <w:style w:type="paragraph" w:customStyle="1" w:styleId="137">
    <w:name w:val="xl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rPr>
  </w:style>
  <w:style w:type="paragraph" w:customStyle="1" w:styleId="138">
    <w:name w:val="xl51"/>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rPr>
  </w:style>
  <w:style w:type="paragraph" w:customStyle="1" w:styleId="139">
    <w:name w:val="xl36"/>
    <w:basedOn w:val="1"/>
    <w:qFormat/>
    <w:uiPriority w:val="0"/>
    <w:pPr>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center"/>
      <w:textAlignment w:val="center"/>
    </w:pPr>
    <w:rPr>
      <w:rFonts w:ascii="宋体" w:hAnsi="宋体" w:cs="宋体"/>
      <w:sz w:val="22"/>
      <w:szCs w:val="22"/>
    </w:rPr>
  </w:style>
  <w:style w:type="paragraph" w:customStyle="1" w:styleId="140">
    <w:name w:val="font5"/>
    <w:basedOn w:val="1"/>
    <w:qFormat/>
    <w:uiPriority w:val="0"/>
    <w:pPr>
      <w:spacing w:before="100" w:beforeAutospacing="1" w:after="100" w:afterAutospacing="1"/>
    </w:pPr>
    <w:rPr>
      <w:rFonts w:ascii="宋体" w:hAnsi="宋体" w:cs="宋体"/>
      <w:sz w:val="18"/>
      <w:szCs w:val="18"/>
    </w:rPr>
  </w:style>
  <w:style w:type="paragraph" w:customStyle="1" w:styleId="141">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sz w:val="22"/>
      <w:szCs w:val="22"/>
    </w:rPr>
  </w:style>
  <w:style w:type="paragraph" w:customStyle="1" w:styleId="142">
    <w:name w:val="List Paragraph"/>
    <w:basedOn w:val="1"/>
    <w:qFormat/>
    <w:uiPriority w:val="0"/>
    <w:pPr>
      <w:widowControl w:val="0"/>
      <w:ind w:firstLine="420" w:firstLineChars="200"/>
      <w:jc w:val="both"/>
    </w:pPr>
    <w:rPr>
      <w:rFonts w:ascii="Calibri" w:hAnsi="Calibri" w:cs="Calibri"/>
      <w:kern w:val="2"/>
      <w:sz w:val="21"/>
      <w:szCs w:val="21"/>
    </w:rPr>
  </w:style>
  <w:style w:type="paragraph" w:customStyle="1" w:styleId="143">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rPr>
  </w:style>
  <w:style w:type="paragraph" w:customStyle="1" w:styleId="144">
    <w:name w:val="xl35"/>
    <w:basedOn w:val="1"/>
    <w:qFormat/>
    <w:uiPriority w:val="0"/>
    <w:pPr>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textAlignment w:val="center"/>
    </w:pPr>
    <w:rPr>
      <w:rFonts w:ascii="宋体" w:hAnsi="宋体" w:cs="宋体"/>
      <w:color w:val="000000"/>
      <w:sz w:val="22"/>
      <w:szCs w:val="22"/>
    </w:rPr>
  </w:style>
  <w:style w:type="paragraph" w:customStyle="1" w:styleId="145">
    <w:name w:val="p0"/>
    <w:basedOn w:val="1"/>
    <w:qFormat/>
    <w:uiPriority w:val="0"/>
    <w:pPr>
      <w:jc w:val="both"/>
    </w:pPr>
    <w:rPr>
      <w:sz w:val="21"/>
      <w:szCs w:val="28"/>
    </w:rPr>
  </w:style>
  <w:style w:type="paragraph" w:customStyle="1" w:styleId="146">
    <w:name w:val="Char1"/>
    <w:basedOn w:val="13"/>
    <w:qFormat/>
    <w:uiPriority w:val="0"/>
    <w:pPr>
      <w:widowControl w:val="0"/>
      <w:jc w:val="both"/>
    </w:pPr>
    <w:rPr>
      <w:rFonts w:ascii="Tahoma" w:hAnsi="Tahoma"/>
      <w:kern w:val="2"/>
      <w:sz w:val="24"/>
      <w:szCs w:val="24"/>
    </w:rPr>
  </w:style>
  <w:style w:type="paragraph" w:customStyle="1" w:styleId="147">
    <w:name w:val="CM4"/>
    <w:basedOn w:val="130"/>
    <w:next w:val="130"/>
    <w:qFormat/>
    <w:uiPriority w:val="0"/>
    <w:rPr>
      <w:color w:val="auto"/>
    </w:rPr>
  </w:style>
  <w:style w:type="paragraph" w:customStyle="1" w:styleId="148">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149">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rPr>
  </w:style>
  <w:style w:type="paragraph" w:customStyle="1" w:styleId="150">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2"/>
      <w:szCs w:val="22"/>
    </w:rPr>
  </w:style>
  <w:style w:type="paragraph" w:customStyle="1" w:styleId="151">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2"/>
      <w:szCs w:val="22"/>
    </w:rPr>
  </w:style>
  <w:style w:type="paragraph" w:customStyle="1" w:styleId="152">
    <w:name w:val="xl38"/>
    <w:basedOn w:val="1"/>
    <w:qFormat/>
    <w:uiPriority w:val="0"/>
    <w:pPr>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textAlignment w:val="center"/>
    </w:pPr>
    <w:rPr>
      <w:rFonts w:ascii="宋体" w:hAnsi="宋体" w:cs="宋体"/>
      <w:b/>
      <w:bCs/>
      <w:sz w:val="22"/>
      <w:szCs w:val="22"/>
    </w:rPr>
  </w:style>
  <w:style w:type="paragraph" w:customStyle="1" w:styleId="153">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2"/>
      <w:szCs w:val="22"/>
    </w:rPr>
  </w:style>
  <w:style w:type="paragraph" w:customStyle="1" w:styleId="154">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2"/>
      <w:szCs w:val="22"/>
    </w:rPr>
  </w:style>
  <w:style w:type="paragraph" w:customStyle="1" w:styleId="155">
    <w:name w:val=" Char6 Char Char Char"/>
    <w:basedOn w:val="1"/>
    <w:qFormat/>
    <w:uiPriority w:val="0"/>
    <w:pPr>
      <w:widowControl w:val="0"/>
      <w:tabs>
        <w:tab w:val="left" w:pos="794"/>
        <w:tab w:val="left" w:pos="1191"/>
        <w:tab w:val="left" w:pos="1588"/>
        <w:tab w:val="left" w:pos="1985"/>
      </w:tabs>
      <w:autoSpaceDE w:val="0"/>
      <w:autoSpaceDN w:val="0"/>
      <w:adjustRightInd w:val="0"/>
      <w:spacing w:before="136"/>
      <w:jc w:val="both"/>
    </w:pPr>
    <w:rPr>
      <w:rFonts w:ascii="Tahoma" w:hAnsi="Tahoma" w:eastAsia="仿宋_GB2312"/>
      <w:sz w:val="24"/>
      <w:lang w:val="en-GB"/>
    </w:rPr>
  </w:style>
  <w:style w:type="paragraph" w:customStyle="1" w:styleId="156">
    <w:name w:val="7"/>
    <w:basedOn w:val="1"/>
    <w:qFormat/>
    <w:uiPriority w:val="0"/>
    <w:pPr>
      <w:tabs>
        <w:tab w:val="left" w:pos="425"/>
      </w:tabs>
      <w:spacing w:before="312" w:beforeLines="100" w:after="160" w:line="240" w:lineRule="exact"/>
      <w:ind w:left="425" w:hanging="425"/>
    </w:pPr>
    <w:rPr>
      <w:rFonts w:ascii="Verdana" w:hAnsi="Verdana" w:eastAsia="黑体"/>
      <w:lang w:eastAsia="en-US"/>
    </w:rPr>
  </w:style>
  <w:style w:type="paragraph" w:customStyle="1" w:styleId="157">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2"/>
      <w:szCs w:val="22"/>
    </w:rPr>
  </w:style>
  <w:style w:type="paragraph" w:customStyle="1" w:styleId="158">
    <w:name w:val="xl5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2"/>
      <w:szCs w:val="22"/>
    </w:rPr>
  </w:style>
  <w:style w:type="paragraph" w:customStyle="1" w:styleId="159">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rPr>
  </w:style>
  <w:style w:type="paragraph" w:customStyle="1" w:styleId="160">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2"/>
      <w:szCs w:val="22"/>
    </w:rPr>
  </w:style>
  <w:style w:type="paragraph" w:customStyle="1" w:styleId="161">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2"/>
      <w:szCs w:val="22"/>
    </w:rPr>
  </w:style>
  <w:style w:type="paragraph" w:customStyle="1" w:styleId="162">
    <w:name w:val="xl37"/>
    <w:basedOn w:val="1"/>
    <w:qFormat/>
    <w:uiPriority w:val="0"/>
    <w:pPr>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textAlignment w:val="center"/>
    </w:pPr>
    <w:rPr>
      <w:rFonts w:ascii="宋体" w:hAnsi="宋体" w:cs="宋体"/>
      <w:sz w:val="22"/>
      <w:szCs w:val="22"/>
    </w:rPr>
  </w:style>
  <w:style w:type="paragraph" w:customStyle="1" w:styleId="163">
    <w:name w:val="Char Char3 Char Char"/>
    <w:basedOn w:val="13"/>
    <w:qFormat/>
    <w:uiPriority w:val="0"/>
    <w:pPr>
      <w:widowControl w:val="0"/>
      <w:jc w:val="both"/>
    </w:pPr>
    <w:rPr>
      <w:rFonts w:ascii="Tahoma" w:hAnsi="Tahoma"/>
      <w:kern w:val="2"/>
      <w:sz w:val="24"/>
      <w:szCs w:val="24"/>
      <w:lang w:val="en-US" w:eastAsia="zh-CN"/>
    </w:rPr>
  </w:style>
  <w:style w:type="paragraph" w:customStyle="1" w:styleId="164">
    <w:name w:val=" Char Char Char Char"/>
    <w:basedOn w:val="1"/>
    <w:qFormat/>
    <w:uiPriority w:val="0"/>
    <w:pPr>
      <w:widowControl w:val="0"/>
      <w:spacing w:line="240" w:lineRule="atLeast"/>
      <w:ind w:left="420" w:firstLine="420"/>
      <w:jc w:val="both"/>
    </w:pPr>
    <w:rPr>
      <w:sz w:val="21"/>
      <w:szCs w:val="21"/>
    </w:rPr>
  </w:style>
  <w:style w:type="paragraph" w:customStyle="1" w:styleId="165">
    <w:name w:val="_Style 27"/>
    <w:basedOn w:val="1"/>
    <w:next w:val="18"/>
    <w:qFormat/>
    <w:uiPriority w:val="0"/>
    <w:pPr>
      <w:widowControl w:val="0"/>
      <w:adjustRightInd w:val="0"/>
      <w:ind w:left="420" w:right="33"/>
      <w:textAlignment w:val="baseline"/>
    </w:pPr>
    <w:rPr>
      <w:sz w:val="24"/>
    </w:rPr>
  </w:style>
  <w:style w:type="paragraph" w:customStyle="1" w:styleId="166">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2"/>
      <w:szCs w:val="22"/>
    </w:rPr>
  </w:style>
  <w:style w:type="paragraph" w:customStyle="1" w:styleId="167">
    <w:name w:val=" Char"/>
    <w:basedOn w:val="1"/>
    <w:qFormat/>
    <w:uiPriority w:val="0"/>
    <w:pPr>
      <w:spacing w:after="160" w:line="240" w:lineRule="exact"/>
    </w:pPr>
    <w:rPr>
      <w:rFonts w:ascii="Verdana" w:hAnsi="Verdana" w:eastAsia="仿宋_GB2312"/>
      <w:sz w:val="24"/>
      <w:lang w:eastAsia="en-US"/>
    </w:rPr>
  </w:style>
  <w:style w:type="paragraph" w:customStyle="1" w:styleId="168">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rPr>
  </w:style>
  <w:style w:type="paragraph" w:customStyle="1" w:styleId="169">
    <w:name w:val=" Char Char Char Char1 Char Char Char"/>
    <w:basedOn w:val="1"/>
    <w:qFormat/>
    <w:uiPriority w:val="0"/>
    <w:pPr>
      <w:widowControl w:val="0"/>
      <w:spacing w:line="240" w:lineRule="atLeast"/>
      <w:ind w:left="420" w:firstLine="420"/>
      <w:jc w:val="both"/>
    </w:pPr>
    <w:rPr>
      <w:sz w:val="21"/>
      <w:szCs w:val="21"/>
    </w:rPr>
  </w:style>
  <w:style w:type="paragraph" w:customStyle="1" w:styleId="170">
    <w:name w:val="（叙述性）内文"/>
    <w:basedOn w:val="1"/>
    <w:qFormat/>
    <w:uiPriority w:val="0"/>
    <w:pPr>
      <w:widowControl w:val="0"/>
      <w:autoSpaceDE w:val="0"/>
      <w:autoSpaceDN w:val="0"/>
      <w:adjustRightInd w:val="0"/>
      <w:spacing w:after="45" w:line="360" w:lineRule="atLeast"/>
      <w:ind w:firstLine="397"/>
      <w:jc w:val="both"/>
      <w:textAlignment w:val="center"/>
    </w:pPr>
    <w:rPr>
      <w:rFonts w:ascii="方正宋一简体" w:eastAsia="方正宋一简体"/>
      <w:color w:val="000000"/>
      <w:sz w:val="19"/>
      <w:szCs w:val="19"/>
      <w:lang w:val="zh-CN"/>
    </w:rPr>
  </w:style>
  <w:style w:type="paragraph" w:customStyle="1" w:styleId="171">
    <w:name w:val="目录文字"/>
    <w:basedOn w:val="1"/>
    <w:qFormat/>
    <w:uiPriority w:val="0"/>
    <w:pPr>
      <w:spacing w:line="480" w:lineRule="auto"/>
    </w:pPr>
    <w:rPr>
      <w:rFonts w:ascii="宋体" w:hAnsi="宋体"/>
      <w:sz w:val="24"/>
    </w:rPr>
  </w:style>
  <w:style w:type="paragraph" w:customStyle="1" w:styleId="172">
    <w:name w:val="标准"/>
    <w:basedOn w:val="1"/>
    <w:qFormat/>
    <w:uiPriority w:val="0"/>
    <w:pPr>
      <w:overflowPunct w:val="0"/>
      <w:autoSpaceDE w:val="0"/>
      <w:autoSpaceDN w:val="0"/>
      <w:adjustRightInd w:val="0"/>
      <w:spacing w:line="240" w:lineRule="atLeast"/>
      <w:textAlignment w:val="baseline"/>
    </w:pPr>
    <w:rPr>
      <w:rFonts w:eastAsia="楷体_GB2312"/>
      <w:kern w:val="0"/>
      <w:sz w:val="24"/>
    </w:rPr>
  </w:style>
  <w:style w:type="paragraph" w:customStyle="1" w:styleId="173">
    <w:name w:val="1"/>
    <w:basedOn w:val="1"/>
    <w:next w:val="21"/>
    <w:qFormat/>
    <w:uiPriority w:val="0"/>
    <w:rPr>
      <w:rFonts w:ascii="宋体" w:hAnsi="Courier New"/>
    </w:rPr>
  </w:style>
  <w:style w:type="paragraph" w:customStyle="1" w:styleId="174">
    <w:name w:val="元正正文标题2"/>
    <w:basedOn w:val="6"/>
    <w:qFormat/>
    <w:uiPriority w:val="0"/>
    <w:pPr>
      <w:keepNext w:val="0"/>
      <w:keepLines w:val="0"/>
      <w:numPr>
        <w:ilvl w:val="3"/>
        <w:numId w:val="1"/>
      </w:numPr>
      <w:adjustRightInd w:val="0"/>
      <w:snapToGrid w:val="0"/>
      <w:spacing w:line="300" w:lineRule="auto"/>
      <w:jc w:val="center"/>
      <w:outlineLvl w:val="9"/>
    </w:pPr>
    <w:rPr>
      <w:rFonts w:ascii="宋体" w:hAnsi="宋体" w:eastAsia="宋体"/>
      <w:bCs w:val="0"/>
      <w:sz w:val="30"/>
      <w:szCs w:val="24"/>
    </w:rPr>
  </w:style>
  <w:style w:type="character" w:customStyle="1" w:styleId="175">
    <w:name w:val="font21"/>
    <w:basedOn w:val="4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YNCC</Company>
  <Pages>2</Pages>
  <Words>992</Words>
  <Characters>1090</Characters>
  <Lines>36</Lines>
  <Paragraphs>10</Paragraphs>
  <TotalTime>0</TotalTime>
  <ScaleCrop>false</ScaleCrop>
  <LinksUpToDate>false</LinksUpToDate>
  <CharactersWithSpaces>1090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2018-08-08T12:21:00Z</dcterms:created>
  <dc:creator>Shenqiang</dc:creator>
  <cp:lastModifiedBy>Genesis</cp:lastModifiedBy>
  <cp:lastPrinted>2020-04-29T09:07:00Z</cp:lastPrinted>
  <dcterms:modified xsi:type="dcterms:W3CDTF">2024-06-05T06:17:18Z</dcterms:modified>
  <dc:title>昆明呈贡新区捞鱼河污水处理厂及再生水厂绿化工程施工招标</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056B721285B3442D8D280B39DBA9FE63</vt:lpwstr>
  </property>
</Properties>
</file>